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891" w:rsidRDefault="00684029" w:rsidP="004A6BB0">
      <w:pPr>
        <w:ind w:left="-993"/>
        <w:rPr>
          <w:rFonts w:ascii="Arial Black" w:hAnsi="Arial Black"/>
          <w:b/>
          <w:sz w:val="52"/>
          <w:szCs w:val="52"/>
        </w:rPr>
      </w:pPr>
      <w:r>
        <w:rPr>
          <w:rFonts w:ascii="Arial Black" w:hAnsi="Arial Black"/>
          <w:b/>
          <w:sz w:val="52"/>
          <w:szCs w:val="52"/>
        </w:rPr>
        <w:t>Mank Weihnachtskollektion:</w:t>
      </w:r>
      <w:r w:rsidR="003A7511">
        <w:rPr>
          <w:rFonts w:ascii="Arial Black" w:hAnsi="Arial Black"/>
          <w:b/>
          <w:sz w:val="52"/>
          <w:szCs w:val="52"/>
        </w:rPr>
        <w:br/>
      </w:r>
      <w:r>
        <w:rPr>
          <w:rFonts w:ascii="Arial Black" w:hAnsi="Arial Black"/>
          <w:b/>
          <w:sz w:val="52"/>
          <w:szCs w:val="52"/>
        </w:rPr>
        <w:t>Farbe und Nachhaltigkeit</w:t>
      </w:r>
      <w:r w:rsidR="00AF7AE4">
        <w:rPr>
          <w:rFonts w:ascii="Arial Black" w:hAnsi="Arial Black"/>
          <w:b/>
          <w:sz w:val="52"/>
          <w:szCs w:val="52"/>
        </w:rPr>
        <w:br/>
      </w:r>
      <w:r w:rsidR="00E80A59">
        <w:rPr>
          <w:rFonts w:ascii="Arial Black" w:hAnsi="Arial Black"/>
          <w:b/>
          <w:sz w:val="52"/>
          <w:szCs w:val="52"/>
        </w:rPr>
        <w:t>schließen sich nicht aus</w:t>
      </w:r>
    </w:p>
    <w:p w:rsidR="00FF4227" w:rsidRDefault="00FF4227" w:rsidP="00A02904">
      <w:pPr>
        <w:ind w:left="-284"/>
        <w:rPr>
          <w:rFonts w:ascii="Arial" w:hAnsi="Arial" w:cs="Arial"/>
          <w:sz w:val="22"/>
          <w:szCs w:val="22"/>
        </w:rPr>
      </w:pPr>
    </w:p>
    <w:p w:rsidR="00696652" w:rsidRDefault="00696652" w:rsidP="00A02904">
      <w:pPr>
        <w:ind w:left="-284"/>
        <w:rPr>
          <w:rFonts w:ascii="Arial" w:hAnsi="Arial" w:cs="Arial"/>
          <w:sz w:val="22"/>
          <w:szCs w:val="22"/>
        </w:rPr>
      </w:pPr>
    </w:p>
    <w:p w:rsidR="009B6ECA" w:rsidRDefault="009B6ECA" w:rsidP="00A02904">
      <w:pPr>
        <w:autoSpaceDE w:val="0"/>
        <w:autoSpaceDN w:val="0"/>
        <w:adjustRightInd w:val="0"/>
        <w:spacing w:line="360" w:lineRule="auto"/>
        <w:ind w:left="-284"/>
        <w:rPr>
          <w:rFonts w:ascii="Arial" w:eastAsia="Calibri" w:hAnsi="Arial" w:cs="Arial"/>
          <w:b/>
          <w:sz w:val="22"/>
          <w:szCs w:val="22"/>
          <w:lang w:eastAsia="en-US"/>
        </w:rPr>
      </w:pPr>
      <w:r>
        <w:rPr>
          <w:rFonts w:ascii="Arial" w:eastAsia="Calibri" w:hAnsi="Arial" w:cs="Arial"/>
          <w:b/>
          <w:sz w:val="22"/>
          <w:szCs w:val="22"/>
          <w:lang w:eastAsia="en-US"/>
        </w:rPr>
        <w:t xml:space="preserve">Traditionelle Motive und klassische Farben stehen in der </w:t>
      </w:r>
      <w:r w:rsidR="00E80A59">
        <w:rPr>
          <w:rFonts w:ascii="Arial" w:eastAsia="Calibri" w:hAnsi="Arial" w:cs="Arial"/>
          <w:b/>
          <w:sz w:val="22"/>
          <w:szCs w:val="22"/>
          <w:lang w:eastAsia="en-US"/>
        </w:rPr>
        <w:t>diesjährigen</w:t>
      </w:r>
      <w:r>
        <w:rPr>
          <w:rFonts w:ascii="Arial" w:eastAsia="Calibri" w:hAnsi="Arial" w:cs="Arial"/>
          <w:b/>
          <w:sz w:val="22"/>
          <w:szCs w:val="22"/>
          <w:lang w:eastAsia="en-US"/>
        </w:rPr>
        <w:t xml:space="preserve"> Weihnachtskollektion bei Mank Designed Paper Products im Fokus. Figürliche Darstellungen der bekannten weihnachtlichen Botschafter, wie Christkind, Tannenbaum, Rentier, Apfel und Nuss finden sich auf vielen der insgesamt zwölf neuen Designs dieser Kollektion. „Damit konnten wir erneut die hohe Erwartungshaltung unserer Kundschaft bezüglich einer besonders breiten Motivauswahl erfüllen!“ freut sich Mank Artdirektor Rotraud Hümmerich.</w:t>
      </w:r>
    </w:p>
    <w:p w:rsidR="009B6ECA" w:rsidRDefault="009B6ECA" w:rsidP="00A02904">
      <w:pPr>
        <w:autoSpaceDE w:val="0"/>
        <w:autoSpaceDN w:val="0"/>
        <w:adjustRightInd w:val="0"/>
        <w:spacing w:line="360" w:lineRule="auto"/>
        <w:ind w:left="-284"/>
        <w:rPr>
          <w:rFonts w:ascii="Arial" w:eastAsia="Calibri" w:hAnsi="Arial" w:cs="Arial"/>
          <w:b/>
          <w:sz w:val="22"/>
          <w:szCs w:val="22"/>
          <w:lang w:eastAsia="en-US"/>
        </w:rPr>
      </w:pPr>
    </w:p>
    <w:p w:rsidR="009D5AE8" w:rsidRDefault="009D5AE8" w:rsidP="008866E8">
      <w:pPr>
        <w:autoSpaceDE w:val="0"/>
        <w:autoSpaceDN w:val="0"/>
        <w:adjustRightInd w:val="0"/>
        <w:spacing w:line="360" w:lineRule="auto"/>
        <w:ind w:left="-284"/>
        <w:rPr>
          <w:rFonts w:ascii="Arial" w:eastAsia="Calibri" w:hAnsi="Arial" w:cs="Arial"/>
          <w:sz w:val="22"/>
          <w:szCs w:val="22"/>
          <w:lang w:eastAsia="en-US"/>
        </w:rPr>
      </w:pPr>
      <w:r>
        <w:rPr>
          <w:rFonts w:ascii="Arial" w:eastAsia="Calibri" w:hAnsi="Arial" w:cs="Arial"/>
          <w:sz w:val="22"/>
          <w:szCs w:val="22"/>
          <w:lang w:eastAsia="en-US"/>
        </w:rPr>
        <w:t>Damit jedoch nicht genug: Viele der aus dem Vorjahr bekannten und beliebten Motive erhielten zusätzliche neue Farb</w:t>
      </w:r>
      <w:bookmarkStart w:id="0" w:name="_GoBack"/>
      <w:bookmarkEnd w:id="0"/>
      <w:r>
        <w:rPr>
          <w:rFonts w:ascii="Arial" w:eastAsia="Calibri" w:hAnsi="Arial" w:cs="Arial"/>
          <w:sz w:val="22"/>
          <w:szCs w:val="22"/>
          <w:lang w:eastAsia="en-US"/>
        </w:rPr>
        <w:t>stellungen und lassen sich jetzt mit noch mehr Produkten per „Mix &amp; Match“ kombinieren. Erstmals wird die weihnachtliche Kollektion</w:t>
      </w:r>
      <w:r w:rsidR="00E80A59">
        <w:rPr>
          <w:rFonts w:ascii="Arial" w:eastAsia="Calibri" w:hAnsi="Arial" w:cs="Arial"/>
          <w:sz w:val="22"/>
          <w:szCs w:val="22"/>
          <w:lang w:eastAsia="en-US"/>
        </w:rPr>
        <w:t xml:space="preserve"> 2019</w:t>
      </w:r>
      <w:r>
        <w:rPr>
          <w:rFonts w:ascii="Arial" w:eastAsia="Calibri" w:hAnsi="Arial" w:cs="Arial"/>
          <w:sz w:val="22"/>
          <w:szCs w:val="22"/>
          <w:lang w:eastAsia="en-US"/>
        </w:rPr>
        <w:t xml:space="preserve"> auch durch Servietten aus Softpoint Material (</w:t>
      </w:r>
      <w:proofErr w:type="spellStart"/>
      <w:r w:rsidRPr="00422E56">
        <w:rPr>
          <w:rFonts w:ascii="Arial" w:hAnsi="Arial" w:cs="Arial"/>
          <w:b/>
          <w:sz w:val="22"/>
          <w:szCs w:val="22"/>
        </w:rPr>
        <w:t>Recycled</w:t>
      </w:r>
      <w:proofErr w:type="spellEnd"/>
      <w:r>
        <w:rPr>
          <w:rFonts w:ascii="Arial" w:eastAsia="Calibri" w:hAnsi="Arial" w:cs="Arial"/>
          <w:sz w:val="22"/>
          <w:szCs w:val="22"/>
          <w:lang w:eastAsia="en-US"/>
        </w:rPr>
        <w:t xml:space="preserve"> </w:t>
      </w:r>
      <w:r w:rsidRPr="00422E56">
        <w:rPr>
          <w:rFonts w:ascii="Arial" w:hAnsi="Arial" w:cs="Arial"/>
          <w:b/>
          <w:sz w:val="22"/>
          <w:szCs w:val="22"/>
        </w:rPr>
        <w:t>Tissue</w:t>
      </w:r>
      <w:r>
        <w:rPr>
          <w:rFonts w:ascii="Arial" w:eastAsia="Calibri" w:hAnsi="Arial" w:cs="Arial"/>
          <w:sz w:val="22"/>
          <w:szCs w:val="22"/>
          <w:lang w:eastAsia="en-US"/>
        </w:rPr>
        <w:t xml:space="preserve"> </w:t>
      </w:r>
      <w:r w:rsidRPr="00422E56">
        <w:rPr>
          <w:rFonts w:ascii="Arial" w:hAnsi="Arial" w:cs="Arial"/>
          <w:b/>
          <w:sz w:val="22"/>
          <w:szCs w:val="22"/>
        </w:rPr>
        <w:t>X-MAS</w:t>
      </w:r>
      <w:r>
        <w:rPr>
          <w:rFonts w:ascii="Arial" w:eastAsia="Calibri" w:hAnsi="Arial" w:cs="Arial"/>
          <w:sz w:val="22"/>
          <w:szCs w:val="22"/>
          <w:lang w:eastAsia="en-US"/>
        </w:rPr>
        <w:t>) und Linclass (</w:t>
      </w:r>
      <w:r w:rsidRPr="00422E56">
        <w:rPr>
          <w:rFonts w:ascii="Arial" w:hAnsi="Arial" w:cs="Arial"/>
          <w:b/>
          <w:sz w:val="22"/>
          <w:szCs w:val="22"/>
        </w:rPr>
        <w:t>Natural</w:t>
      </w:r>
      <w:r>
        <w:rPr>
          <w:rFonts w:ascii="Arial" w:eastAsia="Calibri" w:hAnsi="Arial" w:cs="Arial"/>
          <w:sz w:val="22"/>
          <w:szCs w:val="22"/>
          <w:lang w:eastAsia="en-US"/>
        </w:rPr>
        <w:t xml:space="preserve"> </w:t>
      </w:r>
      <w:r w:rsidRPr="00422E56">
        <w:rPr>
          <w:rFonts w:ascii="Arial" w:hAnsi="Arial" w:cs="Arial"/>
          <w:b/>
          <w:sz w:val="22"/>
          <w:szCs w:val="22"/>
        </w:rPr>
        <w:t>X-MAS</w:t>
      </w:r>
      <w:r>
        <w:rPr>
          <w:rFonts w:ascii="Arial" w:eastAsia="Calibri" w:hAnsi="Arial" w:cs="Arial"/>
          <w:sz w:val="22"/>
          <w:szCs w:val="22"/>
          <w:lang w:eastAsia="en-US"/>
        </w:rPr>
        <w:t xml:space="preserve">) ergänzt. Perfekt dazu passen die Tischläufer der </w:t>
      </w:r>
      <w:r w:rsidRPr="00422E56">
        <w:rPr>
          <w:rFonts w:ascii="Arial" w:hAnsi="Arial" w:cs="Arial"/>
          <w:b/>
          <w:sz w:val="22"/>
          <w:szCs w:val="22"/>
        </w:rPr>
        <w:t>LOVE</w:t>
      </w:r>
      <w:r>
        <w:rPr>
          <w:rFonts w:ascii="Arial" w:eastAsia="Calibri" w:hAnsi="Arial" w:cs="Arial"/>
          <w:sz w:val="22"/>
          <w:szCs w:val="22"/>
          <w:lang w:eastAsia="en-US"/>
        </w:rPr>
        <w:t xml:space="preserve"> </w:t>
      </w:r>
      <w:r w:rsidRPr="00422E56">
        <w:rPr>
          <w:rFonts w:ascii="Arial" w:hAnsi="Arial" w:cs="Arial"/>
          <w:b/>
          <w:sz w:val="22"/>
          <w:szCs w:val="22"/>
        </w:rPr>
        <w:t>NATURE</w:t>
      </w:r>
      <w:r>
        <w:rPr>
          <w:rFonts w:ascii="Arial" w:eastAsia="Calibri" w:hAnsi="Arial" w:cs="Arial"/>
          <w:sz w:val="22"/>
          <w:szCs w:val="22"/>
          <w:lang w:eastAsia="en-US"/>
        </w:rPr>
        <w:t xml:space="preserve"> Serie.</w:t>
      </w:r>
    </w:p>
    <w:p w:rsidR="009D5AE8" w:rsidRDefault="00B7250A" w:rsidP="008866E8">
      <w:pPr>
        <w:autoSpaceDE w:val="0"/>
        <w:autoSpaceDN w:val="0"/>
        <w:adjustRightInd w:val="0"/>
        <w:spacing w:line="360" w:lineRule="auto"/>
        <w:ind w:left="-284"/>
        <w:rPr>
          <w:rFonts w:ascii="Arial" w:eastAsia="Calibri" w:hAnsi="Arial" w:cs="Arial"/>
          <w:sz w:val="22"/>
          <w:szCs w:val="22"/>
          <w:lang w:eastAsia="en-US"/>
        </w:rPr>
      </w:pPr>
      <w:r>
        <w:rPr>
          <w:rFonts w:ascii="Arial" w:eastAsia="Calibri" w:hAnsi="Arial" w:cs="Arial"/>
          <w:sz w:val="22"/>
          <w:szCs w:val="22"/>
          <w:lang w:eastAsia="en-US"/>
        </w:rPr>
        <w:t xml:space="preserve">Bei den Farben dominieren in diesem Jahr ganz klar Rot, Grün, Beige und Goldbraun. Sowohl bei Servietten als auch bei Tischdecken und Läufern, die übrigens gerne als unifarbene Version mit Motivdekors kombiniert werden, </w:t>
      </w:r>
      <w:r w:rsidR="00D90DDE">
        <w:rPr>
          <w:rFonts w:ascii="Arial" w:eastAsia="Calibri" w:hAnsi="Arial" w:cs="Arial"/>
          <w:sz w:val="22"/>
          <w:szCs w:val="22"/>
          <w:lang w:eastAsia="en-US"/>
        </w:rPr>
        <w:t xml:space="preserve">sind diese Farben durchgängig präsent. </w:t>
      </w:r>
      <w:r w:rsidR="00771048">
        <w:rPr>
          <w:rFonts w:ascii="Arial" w:eastAsia="Calibri" w:hAnsi="Arial" w:cs="Arial"/>
          <w:sz w:val="22"/>
          <w:szCs w:val="22"/>
          <w:lang w:eastAsia="en-US"/>
        </w:rPr>
        <w:t xml:space="preserve">Insbesondere gilt das bei so plakativ auftretenden Motiven, wie </w:t>
      </w:r>
      <w:r w:rsidR="00771048" w:rsidRPr="00422E56">
        <w:rPr>
          <w:rFonts w:ascii="Arial" w:hAnsi="Arial" w:cs="Arial"/>
          <w:b/>
          <w:sz w:val="22"/>
          <w:szCs w:val="22"/>
        </w:rPr>
        <w:t>WIEBKE</w:t>
      </w:r>
      <w:r w:rsidR="00771048">
        <w:rPr>
          <w:rFonts w:ascii="Arial" w:eastAsia="Calibri" w:hAnsi="Arial" w:cs="Arial"/>
          <w:sz w:val="22"/>
          <w:szCs w:val="22"/>
          <w:lang w:eastAsia="en-US"/>
        </w:rPr>
        <w:t xml:space="preserve">, </w:t>
      </w:r>
      <w:r w:rsidR="00771048" w:rsidRPr="00422E56">
        <w:rPr>
          <w:rFonts w:ascii="Arial" w:hAnsi="Arial" w:cs="Arial"/>
          <w:b/>
          <w:sz w:val="22"/>
          <w:szCs w:val="22"/>
        </w:rPr>
        <w:t>ADVENT</w:t>
      </w:r>
      <w:r w:rsidR="00771048">
        <w:rPr>
          <w:rFonts w:ascii="Arial" w:eastAsia="Calibri" w:hAnsi="Arial" w:cs="Arial"/>
          <w:sz w:val="22"/>
          <w:szCs w:val="22"/>
          <w:lang w:eastAsia="en-US"/>
        </w:rPr>
        <w:t xml:space="preserve"> oder </w:t>
      </w:r>
      <w:r w:rsidR="00771048" w:rsidRPr="00422E56">
        <w:rPr>
          <w:rFonts w:ascii="Arial" w:hAnsi="Arial" w:cs="Arial"/>
          <w:b/>
          <w:sz w:val="22"/>
          <w:szCs w:val="22"/>
        </w:rPr>
        <w:t>PIPPA</w:t>
      </w:r>
      <w:r w:rsidR="00771048">
        <w:rPr>
          <w:rFonts w:ascii="Arial" w:eastAsia="Calibri" w:hAnsi="Arial" w:cs="Arial"/>
          <w:sz w:val="22"/>
          <w:szCs w:val="22"/>
          <w:lang w:eastAsia="en-US"/>
        </w:rPr>
        <w:t xml:space="preserve">. Etwas verspielter kommen hingegen die Dekors </w:t>
      </w:r>
      <w:r w:rsidR="00771048" w:rsidRPr="00422E56">
        <w:rPr>
          <w:rFonts w:ascii="Arial" w:hAnsi="Arial" w:cs="Arial"/>
          <w:b/>
          <w:sz w:val="22"/>
          <w:szCs w:val="22"/>
        </w:rPr>
        <w:t>MERLE</w:t>
      </w:r>
      <w:r w:rsidR="00771048">
        <w:rPr>
          <w:rFonts w:ascii="Arial" w:eastAsia="Calibri" w:hAnsi="Arial" w:cs="Arial"/>
          <w:sz w:val="22"/>
          <w:szCs w:val="22"/>
          <w:lang w:eastAsia="en-US"/>
        </w:rPr>
        <w:t xml:space="preserve"> und </w:t>
      </w:r>
      <w:r w:rsidR="00771048" w:rsidRPr="00422E56">
        <w:rPr>
          <w:rFonts w:ascii="Arial" w:hAnsi="Arial" w:cs="Arial"/>
          <w:b/>
          <w:sz w:val="22"/>
          <w:szCs w:val="22"/>
        </w:rPr>
        <w:t>MISTLETOE</w:t>
      </w:r>
      <w:r w:rsidR="00771048">
        <w:rPr>
          <w:rFonts w:ascii="Arial" w:eastAsia="Calibri" w:hAnsi="Arial" w:cs="Arial"/>
          <w:sz w:val="22"/>
          <w:szCs w:val="22"/>
          <w:lang w:eastAsia="en-US"/>
        </w:rPr>
        <w:t xml:space="preserve"> daher.</w:t>
      </w:r>
    </w:p>
    <w:p w:rsidR="00D90DDE" w:rsidRDefault="00771048" w:rsidP="008866E8">
      <w:pPr>
        <w:autoSpaceDE w:val="0"/>
        <w:autoSpaceDN w:val="0"/>
        <w:adjustRightInd w:val="0"/>
        <w:spacing w:line="360" w:lineRule="auto"/>
        <w:ind w:left="-284"/>
        <w:rPr>
          <w:rFonts w:ascii="Arial" w:eastAsia="Calibri" w:hAnsi="Arial" w:cs="Arial"/>
          <w:sz w:val="22"/>
          <w:szCs w:val="22"/>
          <w:lang w:eastAsia="en-US"/>
        </w:rPr>
      </w:pPr>
      <w:r>
        <w:rPr>
          <w:rFonts w:ascii="Arial" w:eastAsia="Calibri" w:hAnsi="Arial" w:cs="Arial"/>
          <w:sz w:val="22"/>
          <w:szCs w:val="22"/>
          <w:lang w:eastAsia="en-US"/>
        </w:rPr>
        <w:t xml:space="preserve">Trotz des Namens „Christmas-Collection“ deckt das aktuelle Programm aber nicht nur die Advents- und Vorweihnachtszeit bis zum Fest ab, sondern widmet sich auch den Tagen danach: Silvester und die Winterzeit finden mit so beliebten Motiven, wie </w:t>
      </w:r>
      <w:r w:rsidRPr="00422E56">
        <w:rPr>
          <w:rFonts w:ascii="Arial" w:hAnsi="Arial" w:cs="Arial"/>
          <w:b/>
          <w:sz w:val="22"/>
          <w:szCs w:val="22"/>
        </w:rPr>
        <w:t>SAN SILVESTRO</w:t>
      </w:r>
      <w:r>
        <w:rPr>
          <w:rFonts w:ascii="Arial" w:eastAsia="Calibri" w:hAnsi="Arial" w:cs="Arial"/>
          <w:sz w:val="22"/>
          <w:szCs w:val="22"/>
          <w:lang w:eastAsia="en-US"/>
        </w:rPr>
        <w:t xml:space="preserve">, </w:t>
      </w:r>
      <w:r w:rsidRPr="00422E56">
        <w:rPr>
          <w:rFonts w:ascii="Arial" w:hAnsi="Arial" w:cs="Arial"/>
          <w:b/>
          <w:sz w:val="22"/>
          <w:szCs w:val="22"/>
        </w:rPr>
        <w:t>12 O´CLOCK</w:t>
      </w:r>
      <w:r>
        <w:rPr>
          <w:rFonts w:ascii="Arial" w:eastAsia="Calibri" w:hAnsi="Arial" w:cs="Arial"/>
          <w:sz w:val="22"/>
          <w:szCs w:val="22"/>
          <w:lang w:eastAsia="en-US"/>
        </w:rPr>
        <w:t xml:space="preserve">, </w:t>
      </w:r>
      <w:r w:rsidRPr="00422E56">
        <w:rPr>
          <w:rFonts w:ascii="Arial" w:hAnsi="Arial" w:cs="Arial"/>
          <w:b/>
          <w:sz w:val="22"/>
          <w:szCs w:val="22"/>
        </w:rPr>
        <w:t>WINTERZAUBER</w:t>
      </w:r>
      <w:r>
        <w:rPr>
          <w:rFonts w:ascii="Arial" w:eastAsia="Calibri" w:hAnsi="Arial" w:cs="Arial"/>
          <w:sz w:val="22"/>
          <w:szCs w:val="22"/>
          <w:lang w:eastAsia="en-US"/>
        </w:rPr>
        <w:t xml:space="preserve"> und </w:t>
      </w:r>
      <w:r w:rsidRPr="00422E56">
        <w:rPr>
          <w:rFonts w:ascii="Arial" w:hAnsi="Arial" w:cs="Arial"/>
          <w:b/>
          <w:sz w:val="22"/>
          <w:szCs w:val="22"/>
        </w:rPr>
        <w:t>SILENCE</w:t>
      </w:r>
      <w:r>
        <w:rPr>
          <w:rFonts w:ascii="Arial" w:eastAsia="Calibri" w:hAnsi="Arial" w:cs="Arial"/>
          <w:sz w:val="22"/>
          <w:szCs w:val="22"/>
          <w:lang w:eastAsia="en-US"/>
        </w:rPr>
        <w:t xml:space="preserve"> Beachtung.</w:t>
      </w:r>
    </w:p>
    <w:p w:rsidR="005E77B2" w:rsidRPr="005E77B2" w:rsidRDefault="00422E56" w:rsidP="005E77B2">
      <w:pPr>
        <w:autoSpaceDE w:val="0"/>
        <w:autoSpaceDN w:val="0"/>
        <w:adjustRightInd w:val="0"/>
        <w:spacing w:line="360" w:lineRule="auto"/>
        <w:ind w:left="-284"/>
        <w:rPr>
          <w:rFonts w:ascii="Arial" w:hAnsi="Arial" w:cs="Arial"/>
          <w:sz w:val="22"/>
          <w:szCs w:val="22"/>
        </w:rPr>
      </w:pPr>
      <w:r>
        <w:rPr>
          <w:rFonts w:ascii="Arial" w:hAnsi="Arial" w:cs="Arial"/>
          <w:sz w:val="22"/>
          <w:szCs w:val="22"/>
        </w:rPr>
        <w:t>E</w:t>
      </w:r>
      <w:r w:rsidR="00841B89" w:rsidRPr="00841B89">
        <w:rPr>
          <w:rFonts w:ascii="Arial" w:hAnsi="Arial" w:cs="Arial"/>
          <w:sz w:val="22"/>
          <w:szCs w:val="22"/>
        </w:rPr>
        <w:t>ine in rund 90 Jahren gewachsene Kompetenz und Erfahrung</w:t>
      </w:r>
      <w:r>
        <w:rPr>
          <w:rFonts w:ascii="Arial" w:hAnsi="Arial" w:cs="Arial"/>
          <w:sz w:val="22"/>
          <w:szCs w:val="22"/>
        </w:rPr>
        <w:t xml:space="preserve">, gepaart mit der </w:t>
      </w:r>
      <w:r w:rsidR="00841B89" w:rsidRPr="00841B89">
        <w:rPr>
          <w:rFonts w:ascii="Arial" w:hAnsi="Arial" w:cs="Arial"/>
          <w:sz w:val="22"/>
          <w:szCs w:val="22"/>
        </w:rPr>
        <w:t>sprichwörtliche</w:t>
      </w:r>
      <w:r>
        <w:rPr>
          <w:rFonts w:ascii="Arial" w:hAnsi="Arial" w:cs="Arial"/>
          <w:sz w:val="22"/>
          <w:szCs w:val="22"/>
        </w:rPr>
        <w:t>n</w:t>
      </w:r>
      <w:r w:rsidR="00841B89" w:rsidRPr="00841B89">
        <w:rPr>
          <w:rFonts w:ascii="Arial" w:hAnsi="Arial" w:cs="Arial"/>
          <w:sz w:val="22"/>
          <w:szCs w:val="22"/>
        </w:rPr>
        <w:t xml:space="preserve"> Flexibilität bei </w:t>
      </w:r>
      <w:r w:rsidR="00841B89" w:rsidRPr="00841B89">
        <w:rPr>
          <w:rFonts w:ascii="Arial" w:hAnsi="Arial" w:cs="Arial"/>
          <w:b/>
          <w:sz w:val="22"/>
          <w:szCs w:val="22"/>
        </w:rPr>
        <w:t>Mank</w:t>
      </w:r>
      <w:r w:rsidR="00841B89" w:rsidRPr="00841B89">
        <w:rPr>
          <w:rFonts w:ascii="Arial" w:hAnsi="Arial" w:cs="Arial"/>
          <w:sz w:val="22"/>
          <w:szCs w:val="22"/>
        </w:rPr>
        <w:t xml:space="preserve">, </w:t>
      </w:r>
      <w:r>
        <w:rPr>
          <w:rFonts w:ascii="Arial" w:hAnsi="Arial" w:cs="Arial"/>
          <w:sz w:val="22"/>
          <w:szCs w:val="22"/>
        </w:rPr>
        <w:t xml:space="preserve">haben hier erneut zusammengefunden und bieten Gastronomen und Hoteliers </w:t>
      </w:r>
      <w:r w:rsidR="00841B89" w:rsidRPr="00841B89">
        <w:rPr>
          <w:rFonts w:ascii="Arial" w:hAnsi="Arial" w:cs="Arial"/>
          <w:sz w:val="22"/>
          <w:szCs w:val="22"/>
        </w:rPr>
        <w:t>professionelle Alternative</w:t>
      </w:r>
      <w:r>
        <w:rPr>
          <w:rFonts w:ascii="Arial" w:hAnsi="Arial" w:cs="Arial"/>
          <w:sz w:val="22"/>
          <w:szCs w:val="22"/>
        </w:rPr>
        <w:t>n</w:t>
      </w:r>
      <w:r w:rsidR="00841B89" w:rsidRPr="00841B89">
        <w:rPr>
          <w:rFonts w:ascii="Arial" w:hAnsi="Arial" w:cs="Arial"/>
          <w:sz w:val="22"/>
          <w:szCs w:val="22"/>
        </w:rPr>
        <w:t xml:space="preserve"> zu</w:t>
      </w:r>
      <w:r>
        <w:rPr>
          <w:rFonts w:ascii="Arial" w:hAnsi="Arial" w:cs="Arial"/>
          <w:sz w:val="22"/>
          <w:szCs w:val="22"/>
        </w:rPr>
        <w:t>m</w:t>
      </w:r>
      <w:r w:rsidR="00841B89" w:rsidRPr="00841B89">
        <w:rPr>
          <w:rFonts w:ascii="Arial" w:hAnsi="Arial" w:cs="Arial"/>
          <w:sz w:val="22"/>
          <w:szCs w:val="22"/>
        </w:rPr>
        <w:t xml:space="preserve"> herkömmlichen</w:t>
      </w:r>
      <w:r>
        <w:rPr>
          <w:rFonts w:ascii="Arial" w:hAnsi="Arial" w:cs="Arial"/>
          <w:sz w:val="22"/>
          <w:szCs w:val="22"/>
        </w:rPr>
        <w:t xml:space="preserve"> TableTop-Programm aus</w:t>
      </w:r>
      <w:r w:rsidR="00841B89" w:rsidRPr="00841B89">
        <w:rPr>
          <w:rFonts w:ascii="Arial" w:hAnsi="Arial" w:cs="Arial"/>
          <w:sz w:val="22"/>
          <w:szCs w:val="22"/>
        </w:rPr>
        <w:t xml:space="preserve"> Tuch</w:t>
      </w:r>
      <w:r>
        <w:rPr>
          <w:rFonts w:ascii="Arial" w:hAnsi="Arial" w:cs="Arial"/>
          <w:sz w:val="22"/>
          <w:szCs w:val="22"/>
        </w:rPr>
        <w:t>materialien</w:t>
      </w:r>
      <w:r w:rsidR="00841B89" w:rsidRPr="00841B89">
        <w:rPr>
          <w:rFonts w:ascii="Arial" w:hAnsi="Arial" w:cs="Arial"/>
          <w:sz w:val="22"/>
          <w:szCs w:val="22"/>
        </w:rPr>
        <w:t>.</w:t>
      </w:r>
    </w:p>
    <w:p w:rsidR="005E77B2" w:rsidRPr="005E77B2" w:rsidRDefault="005E77B2" w:rsidP="005E77B2">
      <w:pPr>
        <w:pStyle w:val="Listenabsatz"/>
        <w:numPr>
          <w:ilvl w:val="0"/>
          <w:numId w:val="1"/>
        </w:numPr>
        <w:autoSpaceDE w:val="0"/>
        <w:autoSpaceDN w:val="0"/>
        <w:adjustRightInd w:val="0"/>
        <w:spacing w:line="360" w:lineRule="auto"/>
        <w:ind w:left="-284"/>
        <w:rPr>
          <w:rFonts w:ascii="Arial" w:hAnsi="Arial" w:cs="Arial"/>
          <w:b/>
          <w:sz w:val="22"/>
          <w:szCs w:val="22"/>
        </w:rPr>
      </w:pPr>
      <w:r w:rsidRPr="005E77B2">
        <w:rPr>
          <w:rFonts w:ascii="Arial" w:hAnsi="Arial" w:cs="Arial"/>
          <w:b/>
          <w:sz w:val="22"/>
          <w:szCs w:val="22"/>
        </w:rPr>
        <w:t>www.mank.de</w:t>
      </w:r>
    </w:p>
    <w:p w:rsidR="004B4504" w:rsidRDefault="004B4504">
      <w:pPr>
        <w:rPr>
          <w:rFonts w:ascii="Arial" w:hAnsi="Arial" w:cs="Arial"/>
          <w:b/>
          <w:sz w:val="20"/>
          <w:szCs w:val="20"/>
        </w:rPr>
      </w:pPr>
      <w:r>
        <w:rPr>
          <w:rFonts w:ascii="Arial" w:hAnsi="Arial" w:cs="Arial"/>
          <w:b/>
          <w:sz w:val="20"/>
          <w:szCs w:val="20"/>
        </w:rPr>
        <w:br w:type="page"/>
      </w:r>
    </w:p>
    <w:p w:rsidR="00FB6C72" w:rsidRDefault="00FB6C72" w:rsidP="00A02904">
      <w:pPr>
        <w:autoSpaceDE w:val="0"/>
        <w:autoSpaceDN w:val="0"/>
        <w:adjustRightInd w:val="0"/>
        <w:spacing w:line="360" w:lineRule="auto"/>
        <w:ind w:left="-284"/>
        <w:rPr>
          <w:rFonts w:ascii="Arial" w:hAnsi="Arial" w:cs="Arial"/>
          <w:sz w:val="22"/>
          <w:szCs w:val="22"/>
        </w:rPr>
      </w:pPr>
    </w:p>
    <w:p w:rsidR="003236A8" w:rsidRPr="006F1115" w:rsidRDefault="00A02904" w:rsidP="00A02904">
      <w:pPr>
        <w:autoSpaceDE w:val="0"/>
        <w:autoSpaceDN w:val="0"/>
        <w:adjustRightInd w:val="0"/>
        <w:spacing w:line="360" w:lineRule="auto"/>
        <w:ind w:left="-284"/>
        <w:rPr>
          <w:rFonts w:ascii="Arial" w:hAnsi="Arial" w:cs="Arial"/>
          <w:sz w:val="22"/>
          <w:szCs w:val="22"/>
        </w:rPr>
      </w:pPr>
      <w:r>
        <w:rPr>
          <w:rFonts w:ascii="Arial" w:hAnsi="Arial" w:cs="Arial"/>
          <w:i/>
          <w:noProof/>
          <w:sz w:val="22"/>
          <w:szCs w:val="22"/>
          <w:u w:val="single"/>
        </w:rPr>
        <mc:AlternateContent>
          <mc:Choice Requires="wps">
            <w:drawing>
              <wp:anchor distT="0" distB="0" distL="114300" distR="114300" simplePos="0" relativeHeight="251659264" behindDoc="0" locked="0" layoutInCell="1" allowOverlap="1">
                <wp:simplePos x="0" y="0"/>
                <wp:positionH relativeFrom="column">
                  <wp:posOffset>-489009</wp:posOffset>
                </wp:positionH>
                <wp:positionV relativeFrom="paragraph">
                  <wp:posOffset>268724</wp:posOffset>
                </wp:positionV>
                <wp:extent cx="198180" cy="5382883"/>
                <wp:effectExtent l="0" t="0" r="0" b="8890"/>
                <wp:wrapNone/>
                <wp:docPr id="5" name="Rechteck 5"/>
                <wp:cNvGraphicFramePr/>
                <a:graphic xmlns:a="http://schemas.openxmlformats.org/drawingml/2006/main">
                  <a:graphicData uri="http://schemas.microsoft.com/office/word/2010/wordprocessingShape">
                    <wps:wsp>
                      <wps:cNvSpPr/>
                      <wps:spPr>
                        <a:xfrm>
                          <a:off x="0" y="0"/>
                          <a:ext cx="198180" cy="5382883"/>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03B235" id="Rechteck 5" o:spid="_x0000_s1026" style="position:absolute;margin-left:-38.5pt;margin-top:21.15pt;width:15.6pt;height:42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" fillcolor="red" stroked="f" strokeweight="1pt"/>
            </w:pict>
          </mc:Fallback>
        </mc:AlternateContent>
      </w:r>
    </w:p>
    <w:p w:rsidR="00EC5CC4" w:rsidRDefault="003236A8" w:rsidP="00A02904">
      <w:pPr>
        <w:ind w:left="-284"/>
        <w:rPr>
          <w:rFonts w:ascii="Arial" w:hAnsi="Arial" w:cs="Arial"/>
          <w:i/>
          <w:sz w:val="18"/>
          <w:szCs w:val="18"/>
        </w:rPr>
      </w:pPr>
      <w:r w:rsidRPr="00D56A59">
        <w:rPr>
          <w:rFonts w:ascii="Arial" w:hAnsi="Arial" w:cs="Arial"/>
          <w:i/>
          <w:sz w:val="22"/>
          <w:szCs w:val="22"/>
          <w:u w:val="single"/>
        </w:rPr>
        <w:t>HINWEIS für die REDAKTION:</w:t>
      </w:r>
      <w:r w:rsidR="00EC5CC4" w:rsidRPr="00536978">
        <w:rPr>
          <w:rFonts w:ascii="Arial" w:hAnsi="Arial" w:cs="Arial"/>
          <w:i/>
          <w:sz w:val="22"/>
          <w:szCs w:val="22"/>
        </w:rPr>
        <w:t xml:space="preserve"> </w:t>
      </w:r>
      <w:r w:rsidRPr="00A66EDB">
        <w:rPr>
          <w:rFonts w:ascii="Arial" w:hAnsi="Arial" w:cs="Arial"/>
          <w:i/>
          <w:sz w:val="18"/>
          <w:szCs w:val="18"/>
        </w:rPr>
        <w:t xml:space="preserve">Zu dieser Presseinformation stehen Ihnen </w:t>
      </w:r>
      <w:r w:rsidR="004B4504">
        <w:rPr>
          <w:rFonts w:ascii="Arial" w:hAnsi="Arial" w:cs="Arial"/>
          <w:i/>
          <w:sz w:val="18"/>
          <w:szCs w:val="18"/>
        </w:rPr>
        <w:t xml:space="preserve">folgende </w:t>
      </w:r>
      <w:r w:rsidRPr="00A66EDB">
        <w:rPr>
          <w:rFonts w:ascii="Arial" w:hAnsi="Arial" w:cs="Arial"/>
          <w:i/>
          <w:sz w:val="18"/>
          <w:szCs w:val="18"/>
        </w:rPr>
        <w:t>Foto</w:t>
      </w:r>
      <w:r w:rsidR="00C95FE3">
        <w:rPr>
          <w:rFonts w:ascii="Arial" w:hAnsi="Arial" w:cs="Arial"/>
          <w:i/>
          <w:sz w:val="18"/>
          <w:szCs w:val="18"/>
        </w:rPr>
        <w:t>s</w:t>
      </w:r>
      <w:r w:rsidR="00EC5CC4">
        <w:rPr>
          <w:rFonts w:ascii="Arial" w:hAnsi="Arial" w:cs="Arial"/>
          <w:i/>
          <w:sz w:val="18"/>
          <w:szCs w:val="18"/>
        </w:rPr>
        <w:t xml:space="preserve"> </w:t>
      </w:r>
      <w:r w:rsidRPr="00A66EDB">
        <w:rPr>
          <w:rFonts w:ascii="Arial" w:hAnsi="Arial" w:cs="Arial"/>
          <w:i/>
          <w:sz w:val="18"/>
          <w:szCs w:val="18"/>
        </w:rPr>
        <w:t xml:space="preserve">im „JPG“-Format (300dpi / RGB) </w:t>
      </w:r>
      <w:r w:rsidR="00EC5CC4">
        <w:rPr>
          <w:rFonts w:ascii="Arial" w:hAnsi="Arial" w:cs="Arial"/>
          <w:i/>
          <w:sz w:val="18"/>
          <w:szCs w:val="18"/>
        </w:rPr>
        <w:t xml:space="preserve">in unserem Presse-Downloadbereich </w:t>
      </w:r>
      <w:r w:rsidRPr="00A66EDB">
        <w:rPr>
          <w:rFonts w:ascii="Arial" w:hAnsi="Arial" w:cs="Arial"/>
          <w:i/>
          <w:sz w:val="18"/>
          <w:szCs w:val="18"/>
        </w:rPr>
        <w:t>zur Verfügung</w:t>
      </w:r>
      <w:r w:rsidR="00EC5CC4">
        <w:rPr>
          <w:rFonts w:ascii="Arial" w:hAnsi="Arial" w:cs="Arial"/>
          <w:i/>
          <w:sz w:val="18"/>
          <w:szCs w:val="18"/>
        </w:rPr>
        <w:t>.</w:t>
      </w:r>
      <w:r w:rsidR="004B4504">
        <w:rPr>
          <w:rFonts w:ascii="Arial" w:hAnsi="Arial" w:cs="Arial"/>
          <w:i/>
          <w:sz w:val="18"/>
          <w:szCs w:val="18"/>
        </w:rPr>
        <w:br/>
        <w:t>Sie erreichen den Pressebereich direkt unter dem Link</w:t>
      </w:r>
      <w:r w:rsidR="004B4504">
        <w:rPr>
          <w:rFonts w:ascii="Arial" w:hAnsi="Arial" w:cs="Arial"/>
          <w:i/>
          <w:sz w:val="18"/>
          <w:szCs w:val="18"/>
        </w:rPr>
        <w:br/>
      </w:r>
      <w:hyperlink r:id="rId7" w:history="1">
        <w:r w:rsidR="00725E1F" w:rsidRPr="003A7883">
          <w:rPr>
            <w:rStyle w:val="Hyperlink"/>
            <w:rFonts w:ascii="Arial" w:hAnsi="Arial" w:cs="Arial"/>
            <w:b/>
            <w:i/>
            <w:sz w:val="20"/>
            <w:szCs w:val="20"/>
          </w:rPr>
          <w:t>https://mank.m</w:t>
        </w:r>
        <w:r w:rsidR="00725E1F" w:rsidRPr="003A7883">
          <w:rPr>
            <w:rStyle w:val="Hyperlink"/>
            <w:rFonts w:ascii="Arial" w:hAnsi="Arial" w:cs="Arial"/>
            <w:b/>
            <w:i/>
            <w:sz w:val="20"/>
            <w:szCs w:val="20"/>
          </w:rPr>
          <w:t>e</w:t>
        </w:r>
        <w:r w:rsidR="00725E1F" w:rsidRPr="003A7883">
          <w:rPr>
            <w:rStyle w:val="Hyperlink"/>
            <w:rFonts w:ascii="Arial" w:hAnsi="Arial" w:cs="Arial"/>
            <w:b/>
            <w:i/>
            <w:sz w:val="20"/>
            <w:szCs w:val="20"/>
          </w:rPr>
          <w:t>nzel-pr.de</w:t>
        </w:r>
      </w:hyperlink>
      <w:r w:rsidR="00725E1F">
        <w:rPr>
          <w:rFonts w:ascii="Arial" w:hAnsi="Arial" w:cs="Arial"/>
          <w:b/>
          <w:i/>
          <w:sz w:val="20"/>
          <w:szCs w:val="20"/>
        </w:rPr>
        <w:t xml:space="preserve"> </w:t>
      </w:r>
      <w:r w:rsidR="004B4504" w:rsidRPr="004B4504">
        <w:rPr>
          <w:rFonts w:ascii="Arial" w:hAnsi="Arial" w:cs="Arial"/>
          <w:b/>
          <w:i/>
          <w:sz w:val="20"/>
          <w:szCs w:val="20"/>
        </w:rPr>
        <w:br/>
      </w:r>
      <w:r w:rsidR="00EC5CC4">
        <w:rPr>
          <w:rFonts w:ascii="Arial" w:hAnsi="Arial" w:cs="Arial"/>
          <w:i/>
          <w:sz w:val="18"/>
          <w:szCs w:val="18"/>
        </w:rPr>
        <w:t>Mehr</w:t>
      </w:r>
      <w:r w:rsidR="00EC5CC4" w:rsidRPr="00A66EDB">
        <w:rPr>
          <w:rFonts w:ascii="Arial" w:hAnsi="Arial" w:cs="Arial"/>
          <w:i/>
          <w:sz w:val="18"/>
          <w:szCs w:val="18"/>
        </w:rPr>
        <w:t xml:space="preserve"> Informationen</w:t>
      </w:r>
      <w:r w:rsidR="00EC5CC4">
        <w:rPr>
          <w:rFonts w:ascii="Arial" w:hAnsi="Arial" w:cs="Arial"/>
          <w:i/>
          <w:sz w:val="18"/>
          <w:szCs w:val="18"/>
        </w:rPr>
        <w:t>, Unterlagen oder Produktmuster können Sie gerne direkt per Mail bei uns abrufen</w:t>
      </w:r>
      <w:r w:rsidR="00EC5CC4" w:rsidRPr="00A66EDB">
        <w:rPr>
          <w:rFonts w:ascii="Arial" w:hAnsi="Arial" w:cs="Arial"/>
          <w:i/>
          <w:sz w:val="18"/>
          <w:szCs w:val="18"/>
        </w:rPr>
        <w:t>!</w:t>
      </w:r>
    </w:p>
    <w:p w:rsidR="00EC5CC4" w:rsidRPr="00536978" w:rsidRDefault="00EC5CC4" w:rsidP="00A02904">
      <w:pPr>
        <w:ind w:left="-284"/>
        <w:rPr>
          <w:rFonts w:ascii="Arial" w:hAnsi="Arial" w:cs="Arial"/>
          <w:b/>
          <w:i/>
          <w:sz w:val="18"/>
          <w:szCs w:val="18"/>
        </w:rPr>
      </w:pPr>
      <w:r w:rsidRPr="00536978">
        <w:rPr>
          <w:rFonts w:ascii="Arial" w:hAnsi="Arial" w:cs="Arial"/>
          <w:b/>
          <w:i/>
          <w:sz w:val="18"/>
          <w:szCs w:val="18"/>
        </w:rPr>
        <w:t xml:space="preserve">Herzlichen Dank für </w:t>
      </w:r>
      <w:r w:rsidR="00536978">
        <w:rPr>
          <w:rFonts w:ascii="Arial" w:hAnsi="Arial" w:cs="Arial"/>
          <w:b/>
          <w:i/>
          <w:sz w:val="18"/>
          <w:szCs w:val="18"/>
        </w:rPr>
        <w:t>Ihr</w:t>
      </w:r>
      <w:r w:rsidRPr="00536978">
        <w:rPr>
          <w:rFonts w:ascii="Arial" w:hAnsi="Arial" w:cs="Arial"/>
          <w:b/>
          <w:i/>
          <w:sz w:val="18"/>
          <w:szCs w:val="18"/>
        </w:rPr>
        <w:t>e Veröffentlichung und ein Belegexemplar!</w:t>
      </w:r>
    </w:p>
    <w:p w:rsidR="006530AC" w:rsidRDefault="006530AC" w:rsidP="00A02904">
      <w:pPr>
        <w:autoSpaceDE w:val="0"/>
        <w:autoSpaceDN w:val="0"/>
        <w:adjustRightInd w:val="0"/>
        <w:spacing w:line="360" w:lineRule="auto"/>
        <w:ind w:left="-284"/>
        <w:rPr>
          <w:rFonts w:ascii="Arial" w:hAnsi="Arial" w:cs="Arial"/>
          <w:iCs/>
          <w:color w:val="1A1A18"/>
          <w:sz w:val="22"/>
          <w:szCs w:val="22"/>
        </w:rPr>
      </w:pPr>
    </w:p>
    <w:p w:rsidR="009506C1" w:rsidRDefault="009506C1" w:rsidP="00A02904">
      <w:pPr>
        <w:autoSpaceDE w:val="0"/>
        <w:autoSpaceDN w:val="0"/>
        <w:adjustRightInd w:val="0"/>
        <w:spacing w:line="360" w:lineRule="auto"/>
        <w:ind w:left="-284"/>
        <w:rPr>
          <w:rFonts w:ascii="Arial" w:hAnsi="Arial" w:cs="Arial"/>
          <w:iCs/>
          <w:color w:val="1A1A18"/>
          <w:sz w:val="22"/>
          <w:szCs w:val="22"/>
        </w:rPr>
      </w:pPr>
    </w:p>
    <w:p w:rsidR="00FB6C72" w:rsidRDefault="00BB7D44" w:rsidP="00A02904">
      <w:pPr>
        <w:autoSpaceDE w:val="0"/>
        <w:autoSpaceDN w:val="0"/>
        <w:adjustRightInd w:val="0"/>
        <w:spacing w:line="360" w:lineRule="auto"/>
        <w:ind w:left="-284"/>
        <w:rPr>
          <w:rFonts w:ascii="Arial" w:hAnsi="Arial" w:cs="Arial"/>
          <w:iCs/>
          <w:color w:val="1A1A18"/>
          <w:sz w:val="22"/>
          <w:szCs w:val="22"/>
        </w:rPr>
      </w:pPr>
      <w:r>
        <w:rPr>
          <w:rFonts w:ascii="Arial" w:hAnsi="Arial" w:cs="Arial"/>
          <w:iCs/>
          <w:noProof/>
          <w:color w:val="1A1A18"/>
          <w:sz w:val="22"/>
          <w:szCs w:val="22"/>
        </w:rPr>
        <w:drawing>
          <wp:inline distT="0" distB="0" distL="0" distR="0">
            <wp:extent cx="1906270" cy="2001520"/>
            <wp:effectExtent l="0" t="0" r="0" b="0"/>
            <wp:docPr id="2" name="Grafik 2" descr="C:\Users\werni-office\AppData\Local\Microsoft\Windows\INetCache\Content.Word\Mank_Wiebke-t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werni-office\AppData\Local\Microsoft\Windows\INetCache\Content.Word\Mank_Wiebke-t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6270" cy="2001520"/>
                    </a:xfrm>
                    <a:prstGeom prst="rect">
                      <a:avLst/>
                    </a:prstGeom>
                    <a:noFill/>
                    <a:ln>
                      <a:noFill/>
                    </a:ln>
                  </pic:spPr>
                </pic:pic>
              </a:graphicData>
            </a:graphic>
          </wp:inline>
        </w:drawing>
      </w:r>
      <w:r w:rsidR="00FC5B54">
        <w:rPr>
          <w:rFonts w:ascii="Arial" w:hAnsi="Arial" w:cs="Arial"/>
          <w:iCs/>
          <w:color w:val="1A1A18"/>
          <w:sz w:val="22"/>
          <w:szCs w:val="22"/>
        </w:rPr>
        <w:tab/>
      </w:r>
      <w:r w:rsidR="00FC5B54">
        <w:rPr>
          <w:rFonts w:ascii="Arial" w:hAnsi="Arial" w:cs="Arial"/>
          <w:iCs/>
          <w:color w:val="1A1A18"/>
          <w:sz w:val="22"/>
          <w:szCs w:val="22"/>
        </w:rPr>
        <w:tab/>
      </w:r>
      <w:r w:rsidR="00193413">
        <w:rPr>
          <w:rFonts w:ascii="Arial" w:hAnsi="Arial" w:cs="Arial"/>
          <w:iCs/>
          <w:color w:val="1A1A18"/>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90.85pt;height:108pt">
            <v:imagedata r:id="rId9" o:title="Mank_Knut-tn"/>
          </v:shape>
        </w:pict>
      </w:r>
      <w:r w:rsidR="00E80A59">
        <w:rPr>
          <w:rFonts w:ascii="Arial" w:hAnsi="Arial" w:cs="Arial"/>
          <w:iCs/>
          <w:color w:val="1A1A18"/>
          <w:sz w:val="22"/>
          <w:szCs w:val="22"/>
        </w:rPr>
        <w:br/>
        <w:t>Mank Wiebke</w:t>
      </w:r>
      <w:r w:rsidR="00E80A59">
        <w:rPr>
          <w:rFonts w:ascii="Arial" w:hAnsi="Arial" w:cs="Arial"/>
          <w:iCs/>
          <w:color w:val="1A1A18"/>
          <w:sz w:val="22"/>
          <w:szCs w:val="22"/>
        </w:rPr>
        <w:tab/>
      </w:r>
      <w:r w:rsidR="00E80A59">
        <w:rPr>
          <w:rFonts w:ascii="Arial" w:hAnsi="Arial" w:cs="Arial"/>
          <w:iCs/>
          <w:color w:val="1A1A18"/>
          <w:sz w:val="22"/>
          <w:szCs w:val="22"/>
        </w:rPr>
        <w:tab/>
      </w:r>
      <w:r w:rsidR="00E80A59">
        <w:rPr>
          <w:rFonts w:ascii="Arial" w:hAnsi="Arial" w:cs="Arial"/>
          <w:iCs/>
          <w:color w:val="1A1A18"/>
          <w:sz w:val="22"/>
          <w:szCs w:val="22"/>
        </w:rPr>
        <w:tab/>
      </w:r>
      <w:r w:rsidR="00E80A59">
        <w:rPr>
          <w:rFonts w:ascii="Arial" w:hAnsi="Arial" w:cs="Arial"/>
          <w:iCs/>
          <w:color w:val="1A1A18"/>
          <w:sz w:val="22"/>
          <w:szCs w:val="22"/>
        </w:rPr>
        <w:tab/>
      </w:r>
      <w:r w:rsidR="00E80A59">
        <w:rPr>
          <w:rFonts w:ascii="Arial" w:hAnsi="Arial" w:cs="Arial"/>
          <w:iCs/>
          <w:color w:val="1A1A18"/>
          <w:sz w:val="22"/>
          <w:szCs w:val="22"/>
        </w:rPr>
        <w:tab/>
        <w:t>Mank Knut</w:t>
      </w:r>
    </w:p>
    <w:p w:rsidR="00E80A59" w:rsidRDefault="00E80A59" w:rsidP="009506C1">
      <w:pPr>
        <w:autoSpaceDE w:val="0"/>
        <w:autoSpaceDN w:val="0"/>
        <w:adjustRightInd w:val="0"/>
        <w:spacing w:line="360" w:lineRule="auto"/>
        <w:ind w:left="-284"/>
        <w:rPr>
          <w:rFonts w:ascii="Arial" w:hAnsi="Arial" w:cs="Arial"/>
          <w:iCs/>
          <w:color w:val="1A1A18"/>
          <w:sz w:val="22"/>
          <w:szCs w:val="22"/>
        </w:rPr>
      </w:pPr>
    </w:p>
    <w:p w:rsidR="00FB6C72" w:rsidRDefault="00193413" w:rsidP="009506C1">
      <w:pPr>
        <w:autoSpaceDE w:val="0"/>
        <w:autoSpaceDN w:val="0"/>
        <w:adjustRightInd w:val="0"/>
        <w:spacing w:line="360" w:lineRule="auto"/>
        <w:ind w:left="-284"/>
        <w:rPr>
          <w:rFonts w:ascii="Arial" w:hAnsi="Arial" w:cs="Arial"/>
          <w:iCs/>
          <w:color w:val="1A1A18"/>
          <w:sz w:val="22"/>
          <w:szCs w:val="22"/>
        </w:rPr>
      </w:pPr>
      <w:r>
        <w:rPr>
          <w:rFonts w:ascii="Arial" w:hAnsi="Arial" w:cs="Arial"/>
          <w:iCs/>
          <w:color w:val="1A1A18"/>
          <w:sz w:val="22"/>
          <w:szCs w:val="22"/>
        </w:rPr>
        <w:pict>
          <v:shape id="_x0000_i1037" type="#_x0000_t75" style="width:150.1pt;height:99.85pt">
            <v:imagedata r:id="rId10" o:title="Mank_Bob-tn"/>
          </v:shape>
        </w:pict>
      </w:r>
      <w:r w:rsidR="00FC5B54">
        <w:rPr>
          <w:rFonts w:ascii="Arial" w:hAnsi="Arial" w:cs="Arial"/>
          <w:iCs/>
          <w:color w:val="1A1A18"/>
          <w:sz w:val="22"/>
          <w:szCs w:val="22"/>
        </w:rPr>
        <w:tab/>
      </w:r>
      <w:r w:rsidR="00FC5B54">
        <w:rPr>
          <w:rFonts w:ascii="Arial" w:hAnsi="Arial" w:cs="Arial"/>
          <w:iCs/>
          <w:color w:val="1A1A18"/>
          <w:sz w:val="22"/>
          <w:szCs w:val="22"/>
        </w:rPr>
        <w:tab/>
      </w:r>
      <w:r>
        <w:rPr>
          <w:rFonts w:ascii="Arial" w:hAnsi="Arial" w:cs="Arial"/>
          <w:iCs/>
          <w:color w:val="1A1A18"/>
          <w:sz w:val="22"/>
          <w:szCs w:val="22"/>
        </w:rPr>
        <w:pict>
          <v:shape id="_x0000_i1038" type="#_x0000_t75" style="width:150.1pt;height:102.55pt">
            <v:imagedata r:id="rId11" o:title="Mank_Natural-X-Mas-tn"/>
          </v:shape>
        </w:pict>
      </w:r>
      <w:r w:rsidR="00E80A59">
        <w:rPr>
          <w:rFonts w:ascii="Arial" w:hAnsi="Arial" w:cs="Arial"/>
          <w:iCs/>
          <w:color w:val="1A1A18"/>
          <w:sz w:val="22"/>
          <w:szCs w:val="22"/>
        </w:rPr>
        <w:br/>
        <w:t>Mank Bob</w:t>
      </w:r>
      <w:r w:rsidR="00E80A59">
        <w:rPr>
          <w:rFonts w:ascii="Arial" w:hAnsi="Arial" w:cs="Arial"/>
          <w:iCs/>
          <w:color w:val="1A1A18"/>
          <w:sz w:val="22"/>
          <w:szCs w:val="22"/>
        </w:rPr>
        <w:tab/>
      </w:r>
      <w:r w:rsidR="00E80A59">
        <w:rPr>
          <w:rFonts w:ascii="Arial" w:hAnsi="Arial" w:cs="Arial"/>
          <w:iCs/>
          <w:color w:val="1A1A18"/>
          <w:sz w:val="22"/>
          <w:szCs w:val="22"/>
        </w:rPr>
        <w:tab/>
      </w:r>
      <w:r w:rsidR="00E80A59">
        <w:rPr>
          <w:rFonts w:ascii="Arial" w:hAnsi="Arial" w:cs="Arial"/>
          <w:iCs/>
          <w:color w:val="1A1A18"/>
          <w:sz w:val="22"/>
          <w:szCs w:val="22"/>
        </w:rPr>
        <w:tab/>
      </w:r>
      <w:r w:rsidR="00E80A59">
        <w:rPr>
          <w:rFonts w:ascii="Arial" w:hAnsi="Arial" w:cs="Arial"/>
          <w:iCs/>
          <w:color w:val="1A1A18"/>
          <w:sz w:val="22"/>
          <w:szCs w:val="22"/>
        </w:rPr>
        <w:tab/>
      </w:r>
      <w:r w:rsidR="00E80A59">
        <w:rPr>
          <w:rFonts w:ascii="Arial" w:hAnsi="Arial" w:cs="Arial"/>
          <w:iCs/>
          <w:color w:val="1A1A18"/>
          <w:sz w:val="22"/>
          <w:szCs w:val="22"/>
        </w:rPr>
        <w:tab/>
      </w:r>
      <w:r w:rsidR="00E80A59">
        <w:rPr>
          <w:rFonts w:ascii="Arial" w:hAnsi="Arial" w:cs="Arial"/>
          <w:iCs/>
          <w:color w:val="1A1A18"/>
          <w:sz w:val="22"/>
          <w:szCs w:val="22"/>
        </w:rPr>
        <w:tab/>
        <w:t xml:space="preserve">Mank Natural </w:t>
      </w:r>
      <w:proofErr w:type="spellStart"/>
      <w:r w:rsidR="00E80A59">
        <w:rPr>
          <w:rFonts w:ascii="Arial" w:hAnsi="Arial" w:cs="Arial"/>
          <w:iCs/>
          <w:color w:val="1A1A18"/>
          <w:sz w:val="22"/>
          <w:szCs w:val="22"/>
        </w:rPr>
        <w:t>Xmas</w:t>
      </w:r>
      <w:proofErr w:type="spellEnd"/>
    </w:p>
    <w:p w:rsidR="009506C1" w:rsidRDefault="009506C1" w:rsidP="009506C1">
      <w:pPr>
        <w:autoSpaceDE w:val="0"/>
        <w:autoSpaceDN w:val="0"/>
        <w:adjustRightInd w:val="0"/>
        <w:spacing w:line="360" w:lineRule="auto"/>
        <w:ind w:left="-284"/>
        <w:rPr>
          <w:rFonts w:ascii="Arial" w:hAnsi="Arial" w:cs="Arial"/>
          <w:iCs/>
          <w:color w:val="1A1A18"/>
          <w:sz w:val="22"/>
          <w:szCs w:val="22"/>
        </w:rPr>
      </w:pPr>
    </w:p>
    <w:p w:rsidR="009506C1" w:rsidRDefault="009506C1" w:rsidP="009506C1">
      <w:pPr>
        <w:autoSpaceDE w:val="0"/>
        <w:autoSpaceDN w:val="0"/>
        <w:adjustRightInd w:val="0"/>
        <w:spacing w:line="360" w:lineRule="auto"/>
        <w:ind w:left="-284"/>
        <w:rPr>
          <w:rFonts w:ascii="Arial" w:hAnsi="Arial" w:cs="Arial"/>
          <w:iCs/>
          <w:color w:val="1A1A18"/>
          <w:sz w:val="22"/>
          <w:szCs w:val="22"/>
        </w:rPr>
      </w:pPr>
    </w:p>
    <w:p w:rsidR="009506C1" w:rsidRDefault="009506C1" w:rsidP="009506C1">
      <w:pPr>
        <w:autoSpaceDE w:val="0"/>
        <w:autoSpaceDN w:val="0"/>
        <w:adjustRightInd w:val="0"/>
        <w:spacing w:line="360" w:lineRule="auto"/>
        <w:ind w:left="-284"/>
        <w:rPr>
          <w:rFonts w:ascii="Arial" w:hAnsi="Arial" w:cs="Arial"/>
          <w:iCs/>
          <w:color w:val="1A1A18"/>
          <w:sz w:val="22"/>
          <w:szCs w:val="22"/>
        </w:rPr>
      </w:pPr>
    </w:p>
    <w:p w:rsidR="009506C1" w:rsidRDefault="009506C1" w:rsidP="009506C1">
      <w:pPr>
        <w:autoSpaceDE w:val="0"/>
        <w:autoSpaceDN w:val="0"/>
        <w:adjustRightInd w:val="0"/>
        <w:spacing w:line="360" w:lineRule="auto"/>
        <w:ind w:left="-284"/>
        <w:rPr>
          <w:rFonts w:ascii="Arial" w:hAnsi="Arial" w:cs="Arial"/>
          <w:iCs/>
          <w:color w:val="1A1A18"/>
          <w:sz w:val="22"/>
          <w:szCs w:val="22"/>
        </w:rPr>
      </w:pPr>
    </w:p>
    <w:tbl>
      <w:tblPr>
        <w:tblW w:w="7979" w:type="dxa"/>
        <w:tblCellSpacing w:w="15" w:type="dxa"/>
        <w:tblInd w:w="-142" w:type="dxa"/>
        <w:tblCellMar>
          <w:top w:w="15" w:type="dxa"/>
          <w:left w:w="15" w:type="dxa"/>
          <w:bottom w:w="15" w:type="dxa"/>
          <w:right w:w="15" w:type="dxa"/>
        </w:tblCellMar>
        <w:tblLook w:val="0000" w:firstRow="0" w:lastRow="0" w:firstColumn="0" w:lastColumn="0" w:noHBand="0" w:noVBand="0"/>
      </w:tblPr>
      <w:tblGrid>
        <w:gridCol w:w="3917"/>
        <w:gridCol w:w="4062"/>
      </w:tblGrid>
      <w:tr w:rsidR="008347F0" w:rsidTr="00A02904">
        <w:trPr>
          <w:trHeight w:val="2131"/>
          <w:tblCellSpacing w:w="15" w:type="dxa"/>
        </w:trPr>
        <w:tc>
          <w:tcPr>
            <w:tcW w:w="2426" w:type="pct"/>
            <w:shd w:val="clear" w:color="auto" w:fill="auto"/>
          </w:tcPr>
          <w:p w:rsidR="008347F0" w:rsidRPr="008347F0" w:rsidRDefault="008347F0" w:rsidP="00A02904">
            <w:pPr>
              <w:rPr>
                <w:rFonts w:ascii="Arial" w:hAnsi="Arial" w:cs="Arial"/>
                <w:bCs/>
                <w:sz w:val="18"/>
                <w:szCs w:val="18"/>
                <w:u w:val="single"/>
              </w:rPr>
            </w:pPr>
            <w:r w:rsidRPr="008347F0">
              <w:rPr>
                <w:rFonts w:ascii="Arial" w:hAnsi="Arial" w:cs="Arial"/>
                <w:bCs/>
                <w:sz w:val="18"/>
                <w:szCs w:val="18"/>
                <w:u w:val="single"/>
              </w:rPr>
              <w:t>Pressekontakt:</w:t>
            </w:r>
          </w:p>
          <w:p w:rsidR="008347F0" w:rsidRPr="008347F0" w:rsidRDefault="006B5DFF" w:rsidP="00A02904">
            <w:pPr>
              <w:rPr>
                <w:rFonts w:ascii="Arial" w:hAnsi="Arial" w:cs="Arial"/>
                <w:b/>
                <w:bCs/>
                <w:sz w:val="18"/>
                <w:szCs w:val="18"/>
              </w:rPr>
            </w:pPr>
            <w:r>
              <w:rPr>
                <w:rFonts w:ascii="Arial" w:hAnsi="Arial" w:cs="Arial"/>
                <w:b/>
                <w:bCs/>
                <w:sz w:val="18"/>
                <w:szCs w:val="18"/>
              </w:rPr>
              <w:t xml:space="preserve">Jutta &amp; </w:t>
            </w:r>
            <w:r w:rsidR="008347F0" w:rsidRPr="008347F0">
              <w:rPr>
                <w:rFonts w:ascii="Arial" w:hAnsi="Arial" w:cs="Arial"/>
                <w:b/>
                <w:bCs/>
                <w:sz w:val="18"/>
                <w:szCs w:val="18"/>
              </w:rPr>
              <w:t>Werner Menzel</w:t>
            </w:r>
          </w:p>
          <w:p w:rsidR="008347F0" w:rsidRPr="008347F0" w:rsidRDefault="008347F0" w:rsidP="00A02904">
            <w:pPr>
              <w:rPr>
                <w:rFonts w:ascii="Arial" w:hAnsi="Arial" w:cs="Arial"/>
                <w:sz w:val="18"/>
                <w:szCs w:val="18"/>
              </w:rPr>
            </w:pPr>
            <w:r w:rsidRPr="008347F0">
              <w:rPr>
                <w:rFonts w:ascii="Arial" w:hAnsi="Arial" w:cs="Arial"/>
                <w:b/>
                <w:bCs/>
                <w:sz w:val="18"/>
                <w:szCs w:val="18"/>
              </w:rPr>
              <w:t>Presse- und Mediendienstleistungen</w:t>
            </w:r>
            <w:r w:rsidRPr="008347F0">
              <w:rPr>
                <w:rFonts w:ascii="Arial" w:hAnsi="Arial" w:cs="Arial"/>
                <w:sz w:val="18"/>
                <w:szCs w:val="18"/>
              </w:rPr>
              <w:br/>
              <w:t>Brunnenstraße 5</w:t>
            </w:r>
            <w:r w:rsidRPr="008347F0">
              <w:rPr>
                <w:rFonts w:ascii="Arial" w:hAnsi="Arial" w:cs="Arial"/>
                <w:sz w:val="18"/>
                <w:szCs w:val="18"/>
              </w:rPr>
              <w:br/>
              <w:t>D-56412 Ruppach</w:t>
            </w:r>
            <w:r w:rsidR="000D0AC6">
              <w:rPr>
                <w:rFonts w:ascii="Arial" w:hAnsi="Arial" w:cs="Arial"/>
                <w:sz w:val="18"/>
                <w:szCs w:val="18"/>
              </w:rPr>
              <w:t>-Goldhausen</w:t>
            </w:r>
          </w:p>
          <w:p w:rsidR="008347F0" w:rsidRPr="008347F0" w:rsidRDefault="008347F0" w:rsidP="00A02904">
            <w:pPr>
              <w:rPr>
                <w:rFonts w:ascii="Arial" w:hAnsi="Arial" w:cs="Arial"/>
                <w:sz w:val="18"/>
                <w:szCs w:val="18"/>
              </w:rPr>
            </w:pPr>
            <w:r w:rsidRPr="00863EF5">
              <w:rPr>
                <w:rFonts w:ascii="Arial" w:hAnsi="Arial" w:cs="Arial"/>
                <w:sz w:val="18"/>
                <w:szCs w:val="18"/>
              </w:rPr>
              <w:t>info@men</w:t>
            </w:r>
            <w:r w:rsidR="00863EF5" w:rsidRPr="00863EF5">
              <w:rPr>
                <w:rFonts w:ascii="Arial" w:hAnsi="Arial" w:cs="Arial"/>
                <w:sz w:val="18"/>
                <w:szCs w:val="18"/>
              </w:rPr>
              <w:t>zel-pr.de</w:t>
            </w:r>
          </w:p>
          <w:p w:rsidR="00863EF5" w:rsidRPr="00863EF5" w:rsidRDefault="008347F0" w:rsidP="00A02904">
            <w:pPr>
              <w:rPr>
                <w:rFonts w:ascii="Arial" w:hAnsi="Arial" w:cs="Arial"/>
                <w:sz w:val="18"/>
                <w:szCs w:val="18"/>
              </w:rPr>
            </w:pPr>
            <w:r w:rsidRPr="00863EF5">
              <w:rPr>
                <w:rFonts w:ascii="Arial" w:hAnsi="Arial" w:cs="Arial"/>
                <w:sz w:val="18"/>
                <w:szCs w:val="18"/>
              </w:rPr>
              <w:t>www.me</w:t>
            </w:r>
            <w:r w:rsidR="00863EF5" w:rsidRPr="00863EF5">
              <w:rPr>
                <w:rFonts w:ascii="Arial" w:hAnsi="Arial" w:cs="Arial"/>
                <w:sz w:val="18"/>
                <w:szCs w:val="18"/>
              </w:rPr>
              <w:t>nzel-pr.de</w:t>
            </w:r>
          </w:p>
          <w:p w:rsidR="00DA382F" w:rsidRDefault="008347F0" w:rsidP="00A02904">
            <w:pPr>
              <w:rPr>
                <w:rFonts w:ascii="Arial" w:hAnsi="Arial" w:cs="Arial"/>
                <w:sz w:val="18"/>
                <w:szCs w:val="18"/>
                <w:lang w:val="en-US"/>
              </w:rPr>
            </w:pPr>
            <w:r w:rsidRPr="00863EF5">
              <w:rPr>
                <w:rFonts w:ascii="Arial" w:hAnsi="Arial" w:cs="Arial"/>
                <w:sz w:val="18"/>
                <w:szCs w:val="18"/>
                <w:lang w:val="en-US"/>
              </w:rPr>
              <w:t>Tel.: 0 26 02 / 67 19 84</w:t>
            </w:r>
          </w:p>
          <w:p w:rsidR="00FF4227" w:rsidRPr="00863EF5" w:rsidRDefault="00FF4227" w:rsidP="00A02904">
            <w:pPr>
              <w:rPr>
                <w:rFonts w:ascii="Arial" w:hAnsi="Arial" w:cs="Arial"/>
                <w:sz w:val="18"/>
                <w:szCs w:val="18"/>
                <w:lang w:val="en-US"/>
              </w:rPr>
            </w:pPr>
            <w:r>
              <w:rPr>
                <w:rFonts w:ascii="Arial" w:hAnsi="Arial" w:cs="Arial"/>
                <w:sz w:val="18"/>
                <w:szCs w:val="18"/>
                <w:lang w:val="en-US"/>
              </w:rPr>
              <w:t>Mobil: 0178 / 33 216 27</w:t>
            </w:r>
          </w:p>
        </w:tc>
        <w:tc>
          <w:tcPr>
            <w:tcW w:w="2517" w:type="pct"/>
            <w:shd w:val="clear" w:color="auto" w:fill="auto"/>
          </w:tcPr>
          <w:p w:rsidR="008347F0" w:rsidRPr="008347F0" w:rsidRDefault="008347F0" w:rsidP="00A02904">
            <w:pPr>
              <w:rPr>
                <w:rFonts w:ascii="Arial" w:hAnsi="Arial" w:cs="Arial"/>
                <w:bCs/>
                <w:sz w:val="18"/>
                <w:szCs w:val="18"/>
                <w:u w:val="single"/>
              </w:rPr>
            </w:pPr>
            <w:r w:rsidRPr="008347F0">
              <w:rPr>
                <w:rFonts w:ascii="Arial" w:hAnsi="Arial" w:cs="Arial"/>
                <w:bCs/>
                <w:sz w:val="18"/>
                <w:szCs w:val="18"/>
                <w:u w:val="single"/>
              </w:rPr>
              <w:t>Unternehmen:</w:t>
            </w:r>
          </w:p>
          <w:p w:rsidR="008347F0" w:rsidRPr="008347F0" w:rsidRDefault="008347F0" w:rsidP="00A02904">
            <w:pPr>
              <w:rPr>
                <w:rFonts w:ascii="Arial" w:hAnsi="Arial" w:cs="Arial"/>
                <w:b/>
                <w:bCs/>
                <w:sz w:val="18"/>
                <w:szCs w:val="18"/>
              </w:rPr>
            </w:pPr>
            <w:r>
              <w:rPr>
                <w:rFonts w:ascii="Arial" w:hAnsi="Arial" w:cs="Arial"/>
                <w:b/>
                <w:bCs/>
                <w:sz w:val="18"/>
                <w:szCs w:val="18"/>
              </w:rPr>
              <w:t>Mank</w:t>
            </w:r>
            <w:r w:rsidRPr="008347F0">
              <w:rPr>
                <w:rFonts w:ascii="Arial" w:hAnsi="Arial" w:cs="Arial"/>
                <w:b/>
                <w:bCs/>
                <w:sz w:val="18"/>
                <w:szCs w:val="18"/>
              </w:rPr>
              <w:t xml:space="preserve"> GmbH</w:t>
            </w:r>
            <w:r w:rsidR="00DA382F">
              <w:rPr>
                <w:rFonts w:ascii="Arial" w:hAnsi="Arial" w:cs="Arial"/>
                <w:b/>
                <w:bCs/>
                <w:sz w:val="18"/>
                <w:szCs w:val="18"/>
              </w:rPr>
              <w:t xml:space="preserve"> - D</w:t>
            </w:r>
            <w:r w:rsidR="00581536">
              <w:rPr>
                <w:rFonts w:ascii="Arial" w:hAnsi="Arial" w:cs="Arial"/>
                <w:b/>
                <w:bCs/>
                <w:sz w:val="18"/>
                <w:szCs w:val="18"/>
              </w:rPr>
              <w:t>esigned</w:t>
            </w:r>
            <w:r w:rsidR="00DA382F">
              <w:rPr>
                <w:rFonts w:ascii="Arial" w:hAnsi="Arial" w:cs="Arial"/>
                <w:b/>
                <w:bCs/>
                <w:sz w:val="18"/>
                <w:szCs w:val="18"/>
              </w:rPr>
              <w:t xml:space="preserve"> P</w:t>
            </w:r>
            <w:r w:rsidR="00581536">
              <w:rPr>
                <w:rFonts w:ascii="Arial" w:hAnsi="Arial" w:cs="Arial"/>
                <w:b/>
                <w:bCs/>
                <w:sz w:val="18"/>
                <w:szCs w:val="18"/>
              </w:rPr>
              <w:t>aper</w:t>
            </w:r>
            <w:r w:rsidR="00DA382F">
              <w:rPr>
                <w:rFonts w:ascii="Arial" w:hAnsi="Arial" w:cs="Arial"/>
                <w:b/>
                <w:bCs/>
                <w:sz w:val="18"/>
                <w:szCs w:val="18"/>
              </w:rPr>
              <w:t xml:space="preserve"> P</w:t>
            </w:r>
            <w:r w:rsidR="00581536">
              <w:rPr>
                <w:rFonts w:ascii="Arial" w:hAnsi="Arial" w:cs="Arial"/>
                <w:b/>
                <w:bCs/>
                <w:sz w:val="18"/>
                <w:szCs w:val="18"/>
              </w:rPr>
              <w:t>roducts</w:t>
            </w:r>
          </w:p>
          <w:p w:rsidR="008347F0" w:rsidRPr="008347F0" w:rsidRDefault="00F41E55" w:rsidP="00A02904">
            <w:pPr>
              <w:rPr>
                <w:rFonts w:ascii="Arial" w:hAnsi="Arial" w:cs="Arial"/>
                <w:b/>
                <w:bCs/>
                <w:sz w:val="18"/>
                <w:szCs w:val="18"/>
              </w:rPr>
            </w:pPr>
            <w:r>
              <w:rPr>
                <w:rFonts w:ascii="Arial" w:hAnsi="Arial" w:cs="Arial"/>
                <w:b/>
                <w:bCs/>
                <w:sz w:val="18"/>
                <w:szCs w:val="18"/>
              </w:rPr>
              <w:t>André Becker</w:t>
            </w:r>
          </w:p>
          <w:p w:rsidR="008347F0" w:rsidRPr="008347F0" w:rsidRDefault="008347F0" w:rsidP="00A02904">
            <w:pPr>
              <w:rPr>
                <w:rFonts w:ascii="Arial" w:hAnsi="Arial" w:cs="Arial"/>
                <w:sz w:val="18"/>
                <w:szCs w:val="18"/>
              </w:rPr>
            </w:pPr>
            <w:r>
              <w:rPr>
                <w:rFonts w:ascii="Arial" w:hAnsi="Arial" w:cs="Arial"/>
                <w:sz w:val="18"/>
                <w:szCs w:val="18"/>
              </w:rPr>
              <w:t>Industriepark Urbacher Wald / Ringstraße 36</w:t>
            </w:r>
            <w:r w:rsidRPr="008347F0">
              <w:rPr>
                <w:rFonts w:ascii="Arial" w:hAnsi="Arial" w:cs="Arial"/>
                <w:sz w:val="18"/>
                <w:szCs w:val="18"/>
              </w:rPr>
              <w:br/>
              <w:t>D-5</w:t>
            </w:r>
            <w:r>
              <w:rPr>
                <w:rFonts w:ascii="Arial" w:hAnsi="Arial" w:cs="Arial"/>
                <w:sz w:val="18"/>
                <w:szCs w:val="18"/>
              </w:rPr>
              <w:t>6307</w:t>
            </w:r>
            <w:r w:rsidRPr="008347F0">
              <w:rPr>
                <w:rFonts w:ascii="Arial" w:hAnsi="Arial" w:cs="Arial"/>
                <w:sz w:val="18"/>
                <w:szCs w:val="18"/>
              </w:rPr>
              <w:t xml:space="preserve"> </w:t>
            </w:r>
            <w:r>
              <w:rPr>
                <w:rFonts w:ascii="Arial" w:hAnsi="Arial" w:cs="Arial"/>
                <w:sz w:val="18"/>
                <w:szCs w:val="18"/>
              </w:rPr>
              <w:t>Dernbach</w:t>
            </w:r>
          </w:p>
          <w:p w:rsidR="008347F0" w:rsidRPr="008347F0" w:rsidRDefault="004F332C" w:rsidP="00A02904">
            <w:pPr>
              <w:rPr>
                <w:rFonts w:ascii="Arial" w:hAnsi="Arial" w:cs="Arial"/>
                <w:sz w:val="18"/>
                <w:szCs w:val="18"/>
              </w:rPr>
            </w:pPr>
            <w:r>
              <w:rPr>
                <w:rFonts w:ascii="Arial" w:hAnsi="Arial" w:cs="Arial"/>
                <w:sz w:val="18"/>
                <w:szCs w:val="18"/>
              </w:rPr>
              <w:t>a</w:t>
            </w:r>
            <w:r w:rsidR="00C83B83" w:rsidRPr="00863EF5">
              <w:rPr>
                <w:rFonts w:ascii="Arial" w:hAnsi="Arial" w:cs="Arial"/>
                <w:sz w:val="18"/>
                <w:szCs w:val="18"/>
              </w:rPr>
              <w:t>.</w:t>
            </w:r>
            <w:r>
              <w:rPr>
                <w:rFonts w:ascii="Arial" w:hAnsi="Arial" w:cs="Arial"/>
                <w:sz w:val="18"/>
                <w:szCs w:val="18"/>
              </w:rPr>
              <w:t>becker</w:t>
            </w:r>
            <w:r w:rsidR="008347F0" w:rsidRPr="00863EF5">
              <w:rPr>
                <w:rFonts w:ascii="Arial" w:hAnsi="Arial" w:cs="Arial"/>
                <w:sz w:val="18"/>
                <w:szCs w:val="18"/>
              </w:rPr>
              <w:t>@mank.de</w:t>
            </w:r>
          </w:p>
          <w:p w:rsidR="008347F0" w:rsidRPr="008347F0" w:rsidRDefault="008347F0" w:rsidP="00A02904">
            <w:pPr>
              <w:rPr>
                <w:rFonts w:ascii="Arial" w:hAnsi="Arial" w:cs="Arial"/>
                <w:sz w:val="18"/>
                <w:szCs w:val="18"/>
              </w:rPr>
            </w:pPr>
            <w:r w:rsidRPr="00863EF5">
              <w:rPr>
                <w:rFonts w:ascii="Arial" w:hAnsi="Arial" w:cs="Arial"/>
                <w:sz w:val="18"/>
                <w:szCs w:val="18"/>
              </w:rPr>
              <w:t>www.mank.de</w:t>
            </w:r>
          </w:p>
          <w:p w:rsidR="008347F0" w:rsidRPr="008347F0" w:rsidRDefault="008347F0" w:rsidP="00A02904">
            <w:pPr>
              <w:rPr>
                <w:rFonts w:ascii="Arial" w:hAnsi="Arial" w:cs="Arial"/>
                <w:bCs/>
                <w:sz w:val="18"/>
                <w:szCs w:val="18"/>
              </w:rPr>
            </w:pPr>
            <w:r w:rsidRPr="008347F0">
              <w:rPr>
                <w:rFonts w:ascii="Arial" w:hAnsi="Arial" w:cs="Arial"/>
                <w:sz w:val="18"/>
                <w:szCs w:val="18"/>
              </w:rPr>
              <w:t>Tel.: 0</w:t>
            </w:r>
            <w:r>
              <w:rPr>
                <w:rFonts w:ascii="Arial" w:hAnsi="Arial" w:cs="Arial"/>
                <w:sz w:val="18"/>
                <w:szCs w:val="18"/>
              </w:rPr>
              <w:t xml:space="preserve"> </w:t>
            </w:r>
            <w:r w:rsidRPr="008347F0">
              <w:rPr>
                <w:rFonts w:ascii="Arial" w:hAnsi="Arial" w:cs="Arial"/>
                <w:sz w:val="18"/>
                <w:szCs w:val="18"/>
              </w:rPr>
              <w:t>2</w:t>
            </w:r>
            <w:r>
              <w:rPr>
                <w:rFonts w:ascii="Arial" w:hAnsi="Arial" w:cs="Arial"/>
                <w:sz w:val="18"/>
                <w:szCs w:val="18"/>
              </w:rPr>
              <w:t>6</w:t>
            </w:r>
            <w:r w:rsidRPr="008347F0">
              <w:rPr>
                <w:rFonts w:ascii="Arial" w:hAnsi="Arial" w:cs="Arial"/>
                <w:sz w:val="18"/>
                <w:szCs w:val="18"/>
              </w:rPr>
              <w:t xml:space="preserve"> </w:t>
            </w:r>
            <w:r>
              <w:rPr>
                <w:rFonts w:ascii="Arial" w:hAnsi="Arial" w:cs="Arial"/>
                <w:sz w:val="18"/>
                <w:szCs w:val="18"/>
              </w:rPr>
              <w:t>89</w:t>
            </w:r>
            <w:r w:rsidRPr="008347F0">
              <w:rPr>
                <w:rFonts w:ascii="Arial" w:hAnsi="Arial" w:cs="Arial"/>
                <w:sz w:val="18"/>
                <w:szCs w:val="18"/>
              </w:rPr>
              <w:t xml:space="preserve"> / </w:t>
            </w:r>
            <w:r>
              <w:rPr>
                <w:rFonts w:ascii="Arial" w:hAnsi="Arial" w:cs="Arial"/>
                <w:sz w:val="18"/>
                <w:szCs w:val="18"/>
              </w:rPr>
              <w:t>9 41 5</w:t>
            </w:r>
            <w:r w:rsidR="00C83B83">
              <w:rPr>
                <w:rFonts w:ascii="Arial" w:hAnsi="Arial" w:cs="Arial"/>
                <w:sz w:val="18"/>
                <w:szCs w:val="18"/>
              </w:rPr>
              <w:t xml:space="preserve">1 </w:t>
            </w:r>
            <w:r w:rsidR="004F332C">
              <w:rPr>
                <w:rFonts w:ascii="Arial" w:hAnsi="Arial" w:cs="Arial"/>
                <w:sz w:val="18"/>
                <w:szCs w:val="18"/>
              </w:rPr>
              <w:t>13</w:t>
            </w:r>
            <w:r w:rsidRPr="008347F0">
              <w:rPr>
                <w:rFonts w:ascii="Arial" w:hAnsi="Arial" w:cs="Arial"/>
                <w:sz w:val="18"/>
                <w:szCs w:val="18"/>
              </w:rPr>
              <w:br/>
              <w:t>Fax: 0</w:t>
            </w:r>
            <w:r>
              <w:rPr>
                <w:rFonts w:ascii="Arial" w:hAnsi="Arial" w:cs="Arial"/>
                <w:sz w:val="18"/>
                <w:szCs w:val="18"/>
              </w:rPr>
              <w:t xml:space="preserve"> </w:t>
            </w:r>
            <w:r w:rsidRPr="008347F0">
              <w:rPr>
                <w:rFonts w:ascii="Arial" w:hAnsi="Arial" w:cs="Arial"/>
                <w:sz w:val="18"/>
                <w:szCs w:val="18"/>
              </w:rPr>
              <w:t>2</w:t>
            </w:r>
            <w:r>
              <w:rPr>
                <w:rFonts w:ascii="Arial" w:hAnsi="Arial" w:cs="Arial"/>
                <w:sz w:val="18"/>
                <w:szCs w:val="18"/>
              </w:rPr>
              <w:t>6 89</w:t>
            </w:r>
            <w:r w:rsidRPr="008347F0">
              <w:rPr>
                <w:rFonts w:ascii="Arial" w:hAnsi="Arial" w:cs="Arial"/>
                <w:sz w:val="18"/>
                <w:szCs w:val="18"/>
              </w:rPr>
              <w:t xml:space="preserve"> / 9</w:t>
            </w:r>
            <w:r>
              <w:rPr>
                <w:rFonts w:ascii="Arial" w:hAnsi="Arial" w:cs="Arial"/>
                <w:sz w:val="18"/>
                <w:szCs w:val="18"/>
              </w:rPr>
              <w:t xml:space="preserve"> </w:t>
            </w:r>
            <w:r w:rsidRPr="008347F0">
              <w:rPr>
                <w:rFonts w:ascii="Arial" w:hAnsi="Arial" w:cs="Arial"/>
                <w:sz w:val="18"/>
                <w:szCs w:val="18"/>
              </w:rPr>
              <w:t>4</w:t>
            </w:r>
            <w:r>
              <w:rPr>
                <w:rFonts w:ascii="Arial" w:hAnsi="Arial" w:cs="Arial"/>
                <w:sz w:val="18"/>
                <w:szCs w:val="18"/>
              </w:rPr>
              <w:t>1 5</w:t>
            </w:r>
            <w:r w:rsidR="0091347B">
              <w:rPr>
                <w:rFonts w:ascii="Arial" w:hAnsi="Arial" w:cs="Arial"/>
                <w:sz w:val="18"/>
                <w:szCs w:val="18"/>
              </w:rPr>
              <w:t>3 1</w:t>
            </w:r>
            <w:r w:rsidR="004F332C">
              <w:rPr>
                <w:rFonts w:ascii="Arial" w:hAnsi="Arial" w:cs="Arial"/>
                <w:sz w:val="18"/>
                <w:szCs w:val="18"/>
              </w:rPr>
              <w:t>13</w:t>
            </w:r>
          </w:p>
        </w:tc>
      </w:tr>
    </w:tbl>
    <w:p w:rsidR="000E3AFB" w:rsidRPr="006618FA" w:rsidRDefault="000E3AFB" w:rsidP="00A02904">
      <w:pPr>
        <w:spacing w:line="360" w:lineRule="auto"/>
        <w:ind w:left="-284"/>
        <w:rPr>
          <w:rFonts w:ascii="Arial" w:hAnsi="Arial" w:cs="Arial"/>
          <w:sz w:val="22"/>
          <w:szCs w:val="22"/>
        </w:rPr>
      </w:pPr>
    </w:p>
    <w:sectPr w:rsidR="000E3AFB" w:rsidRPr="006618FA" w:rsidSect="00AB6292">
      <w:headerReference w:type="default" r:id="rId12"/>
      <w:pgSz w:w="11906" w:h="16838" w:code="9"/>
      <w:pgMar w:top="2268" w:right="1133" w:bottom="567" w:left="2835"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6E99" w:rsidRDefault="00BC6E99">
      <w:r>
        <w:separator/>
      </w:r>
    </w:p>
  </w:endnote>
  <w:endnote w:type="continuationSeparator" w:id="0">
    <w:p w:rsidR="00BC6E99" w:rsidRDefault="00BC6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6E99" w:rsidRDefault="00BC6E99">
      <w:r>
        <w:separator/>
      </w:r>
    </w:p>
  </w:footnote>
  <w:footnote w:type="continuationSeparator" w:id="0">
    <w:p w:rsidR="00BC6E99" w:rsidRDefault="00BC6E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438" w:rsidRDefault="00604FC3" w:rsidP="00A67E9B">
    <w:pPr>
      <w:pStyle w:val="Kopfzeile"/>
      <w:jc w:val="right"/>
    </w:pPr>
    <w:r>
      <w:rPr>
        <w:noProof/>
      </w:rPr>
      <w:drawing>
        <wp:inline distT="0" distB="0" distL="0" distR="0">
          <wp:extent cx="4667250" cy="914400"/>
          <wp:effectExtent l="0" t="0" r="0" b="0"/>
          <wp:docPr id="1" name="Bild 1" descr="mank_logo_P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k_logo_PR-INF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0"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BF44DF"/>
    <w:multiLevelType w:val="hybridMultilevel"/>
    <w:tmpl w:val="CB865480"/>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911"/>
    <w:rsid w:val="00000959"/>
    <w:rsid w:val="0000132F"/>
    <w:rsid w:val="00002032"/>
    <w:rsid w:val="00007C81"/>
    <w:rsid w:val="00010F65"/>
    <w:rsid w:val="000247E5"/>
    <w:rsid w:val="00024C02"/>
    <w:rsid w:val="00027FFC"/>
    <w:rsid w:val="00034AF5"/>
    <w:rsid w:val="00037172"/>
    <w:rsid w:val="000377FD"/>
    <w:rsid w:val="0004219F"/>
    <w:rsid w:val="0004350D"/>
    <w:rsid w:val="00043D04"/>
    <w:rsid w:val="00044D3D"/>
    <w:rsid w:val="00050234"/>
    <w:rsid w:val="00057999"/>
    <w:rsid w:val="0007587C"/>
    <w:rsid w:val="000767AA"/>
    <w:rsid w:val="00084E37"/>
    <w:rsid w:val="000909FE"/>
    <w:rsid w:val="00097A17"/>
    <w:rsid w:val="000A0130"/>
    <w:rsid w:val="000A0C9D"/>
    <w:rsid w:val="000A3BF9"/>
    <w:rsid w:val="000A4E18"/>
    <w:rsid w:val="000B26A9"/>
    <w:rsid w:val="000B2EAE"/>
    <w:rsid w:val="000B7C75"/>
    <w:rsid w:val="000B7F5F"/>
    <w:rsid w:val="000C5361"/>
    <w:rsid w:val="000C7E17"/>
    <w:rsid w:val="000D08FE"/>
    <w:rsid w:val="000D0AC6"/>
    <w:rsid w:val="000D2AEA"/>
    <w:rsid w:val="000D5FF0"/>
    <w:rsid w:val="000E1FAC"/>
    <w:rsid w:val="000E3AFB"/>
    <w:rsid w:val="000E58D6"/>
    <w:rsid w:val="000F1EA7"/>
    <w:rsid w:val="000F7F08"/>
    <w:rsid w:val="00100B5B"/>
    <w:rsid w:val="00101AC6"/>
    <w:rsid w:val="00106266"/>
    <w:rsid w:val="001128A6"/>
    <w:rsid w:val="00113911"/>
    <w:rsid w:val="001232CA"/>
    <w:rsid w:val="00125093"/>
    <w:rsid w:val="001264A5"/>
    <w:rsid w:val="00131C26"/>
    <w:rsid w:val="00134D60"/>
    <w:rsid w:val="00144E60"/>
    <w:rsid w:val="0014668F"/>
    <w:rsid w:val="0015315A"/>
    <w:rsid w:val="00156595"/>
    <w:rsid w:val="00161173"/>
    <w:rsid w:val="001642D0"/>
    <w:rsid w:val="00175755"/>
    <w:rsid w:val="001771EC"/>
    <w:rsid w:val="00177A4D"/>
    <w:rsid w:val="00180452"/>
    <w:rsid w:val="00181FB7"/>
    <w:rsid w:val="00193413"/>
    <w:rsid w:val="0019410E"/>
    <w:rsid w:val="00196AC2"/>
    <w:rsid w:val="00196C56"/>
    <w:rsid w:val="001A491E"/>
    <w:rsid w:val="001B599A"/>
    <w:rsid w:val="001C0668"/>
    <w:rsid w:val="001C1272"/>
    <w:rsid w:val="001C1B32"/>
    <w:rsid w:val="001C21DA"/>
    <w:rsid w:val="001C55C8"/>
    <w:rsid w:val="001C60BF"/>
    <w:rsid w:val="001D6E52"/>
    <w:rsid w:val="001D7236"/>
    <w:rsid w:val="001E3B39"/>
    <w:rsid w:val="001E3F9F"/>
    <w:rsid w:val="001F47D0"/>
    <w:rsid w:val="001F77A2"/>
    <w:rsid w:val="001F7DED"/>
    <w:rsid w:val="00200C35"/>
    <w:rsid w:val="0020477F"/>
    <w:rsid w:val="00204F44"/>
    <w:rsid w:val="00205AF3"/>
    <w:rsid w:val="00212E49"/>
    <w:rsid w:val="0021593C"/>
    <w:rsid w:val="0022292F"/>
    <w:rsid w:val="00230859"/>
    <w:rsid w:val="0024288C"/>
    <w:rsid w:val="002441B0"/>
    <w:rsid w:val="00267451"/>
    <w:rsid w:val="00273D6D"/>
    <w:rsid w:val="002742D2"/>
    <w:rsid w:val="002773D2"/>
    <w:rsid w:val="00291AB2"/>
    <w:rsid w:val="00293E58"/>
    <w:rsid w:val="00297795"/>
    <w:rsid w:val="002A360F"/>
    <w:rsid w:val="002A4027"/>
    <w:rsid w:val="002B0A30"/>
    <w:rsid w:val="002B2C65"/>
    <w:rsid w:val="002C0B9F"/>
    <w:rsid w:val="002C30C2"/>
    <w:rsid w:val="002C63F4"/>
    <w:rsid w:val="002C6719"/>
    <w:rsid w:val="002D6396"/>
    <w:rsid w:val="002E05BB"/>
    <w:rsid w:val="002E41DF"/>
    <w:rsid w:val="002E481B"/>
    <w:rsid w:val="002F4BC4"/>
    <w:rsid w:val="003121AC"/>
    <w:rsid w:val="003129DD"/>
    <w:rsid w:val="003171EA"/>
    <w:rsid w:val="0032301A"/>
    <w:rsid w:val="003236A8"/>
    <w:rsid w:val="00330808"/>
    <w:rsid w:val="00334C40"/>
    <w:rsid w:val="0033596F"/>
    <w:rsid w:val="00341C68"/>
    <w:rsid w:val="003424CB"/>
    <w:rsid w:val="003437F2"/>
    <w:rsid w:val="003448B5"/>
    <w:rsid w:val="00345352"/>
    <w:rsid w:val="0034605D"/>
    <w:rsid w:val="00347439"/>
    <w:rsid w:val="00350A48"/>
    <w:rsid w:val="00362594"/>
    <w:rsid w:val="00365A4C"/>
    <w:rsid w:val="0036633F"/>
    <w:rsid w:val="0037353B"/>
    <w:rsid w:val="003879AF"/>
    <w:rsid w:val="003908E8"/>
    <w:rsid w:val="003975FF"/>
    <w:rsid w:val="003976F7"/>
    <w:rsid w:val="003A616D"/>
    <w:rsid w:val="003A7511"/>
    <w:rsid w:val="003B05A9"/>
    <w:rsid w:val="003B2EA2"/>
    <w:rsid w:val="003B2EC8"/>
    <w:rsid w:val="003B319E"/>
    <w:rsid w:val="003B6CC9"/>
    <w:rsid w:val="003B754D"/>
    <w:rsid w:val="003B7623"/>
    <w:rsid w:val="003C0507"/>
    <w:rsid w:val="003C55C5"/>
    <w:rsid w:val="003C707B"/>
    <w:rsid w:val="003C7FA8"/>
    <w:rsid w:val="003E6B7E"/>
    <w:rsid w:val="003F0160"/>
    <w:rsid w:val="003F50C3"/>
    <w:rsid w:val="003F632D"/>
    <w:rsid w:val="00400601"/>
    <w:rsid w:val="00401622"/>
    <w:rsid w:val="004026C2"/>
    <w:rsid w:val="00404EF6"/>
    <w:rsid w:val="00404F62"/>
    <w:rsid w:val="0040674F"/>
    <w:rsid w:val="004115E3"/>
    <w:rsid w:val="00413E7F"/>
    <w:rsid w:val="00415782"/>
    <w:rsid w:val="00416CA3"/>
    <w:rsid w:val="0041750A"/>
    <w:rsid w:val="0042139E"/>
    <w:rsid w:val="00422E56"/>
    <w:rsid w:val="00423883"/>
    <w:rsid w:val="0042783D"/>
    <w:rsid w:val="00427F7D"/>
    <w:rsid w:val="0043371F"/>
    <w:rsid w:val="00443648"/>
    <w:rsid w:val="00454324"/>
    <w:rsid w:val="00457C39"/>
    <w:rsid w:val="0046236A"/>
    <w:rsid w:val="004634C8"/>
    <w:rsid w:val="00467081"/>
    <w:rsid w:val="004730B6"/>
    <w:rsid w:val="00474DFF"/>
    <w:rsid w:val="0048274F"/>
    <w:rsid w:val="00485B91"/>
    <w:rsid w:val="00490C2F"/>
    <w:rsid w:val="004911F0"/>
    <w:rsid w:val="00492D41"/>
    <w:rsid w:val="004974EF"/>
    <w:rsid w:val="004A6BB0"/>
    <w:rsid w:val="004A7A39"/>
    <w:rsid w:val="004B4504"/>
    <w:rsid w:val="004D116A"/>
    <w:rsid w:val="004D223A"/>
    <w:rsid w:val="004D28D7"/>
    <w:rsid w:val="004E12E3"/>
    <w:rsid w:val="004F332C"/>
    <w:rsid w:val="004F4060"/>
    <w:rsid w:val="004F5D84"/>
    <w:rsid w:val="00500EEF"/>
    <w:rsid w:val="005010C1"/>
    <w:rsid w:val="005048CB"/>
    <w:rsid w:val="00505D28"/>
    <w:rsid w:val="00513266"/>
    <w:rsid w:val="00514042"/>
    <w:rsid w:val="00515F05"/>
    <w:rsid w:val="005177F9"/>
    <w:rsid w:val="0052711A"/>
    <w:rsid w:val="005272BD"/>
    <w:rsid w:val="00533C27"/>
    <w:rsid w:val="00535857"/>
    <w:rsid w:val="00536978"/>
    <w:rsid w:val="0053757B"/>
    <w:rsid w:val="00543660"/>
    <w:rsid w:val="0054777A"/>
    <w:rsid w:val="0054780F"/>
    <w:rsid w:val="005526F8"/>
    <w:rsid w:val="00554DF7"/>
    <w:rsid w:val="0056008C"/>
    <w:rsid w:val="00562051"/>
    <w:rsid w:val="0056330F"/>
    <w:rsid w:val="005661BB"/>
    <w:rsid w:val="00574328"/>
    <w:rsid w:val="005771A6"/>
    <w:rsid w:val="00581536"/>
    <w:rsid w:val="005837E0"/>
    <w:rsid w:val="00584E19"/>
    <w:rsid w:val="00586CF1"/>
    <w:rsid w:val="005878C1"/>
    <w:rsid w:val="00595BD9"/>
    <w:rsid w:val="00596481"/>
    <w:rsid w:val="00596863"/>
    <w:rsid w:val="005A4C2C"/>
    <w:rsid w:val="005A5E3D"/>
    <w:rsid w:val="005A6A2D"/>
    <w:rsid w:val="005B1B5D"/>
    <w:rsid w:val="005B2910"/>
    <w:rsid w:val="005B3231"/>
    <w:rsid w:val="005D1F0D"/>
    <w:rsid w:val="005D59FD"/>
    <w:rsid w:val="005D7C95"/>
    <w:rsid w:val="005E34DC"/>
    <w:rsid w:val="005E57CF"/>
    <w:rsid w:val="005E77B2"/>
    <w:rsid w:val="005F0B7A"/>
    <w:rsid w:val="005F5825"/>
    <w:rsid w:val="00601F92"/>
    <w:rsid w:val="00604630"/>
    <w:rsid w:val="00604FC3"/>
    <w:rsid w:val="00606724"/>
    <w:rsid w:val="006133AA"/>
    <w:rsid w:val="006235B4"/>
    <w:rsid w:val="006251D3"/>
    <w:rsid w:val="00626011"/>
    <w:rsid w:val="00633C18"/>
    <w:rsid w:val="00634678"/>
    <w:rsid w:val="00646B00"/>
    <w:rsid w:val="006530AC"/>
    <w:rsid w:val="006544F5"/>
    <w:rsid w:val="006579A1"/>
    <w:rsid w:val="00660420"/>
    <w:rsid w:val="00660D96"/>
    <w:rsid w:val="006618FA"/>
    <w:rsid w:val="00663ABE"/>
    <w:rsid w:val="00665477"/>
    <w:rsid w:val="00665A4C"/>
    <w:rsid w:val="00665E95"/>
    <w:rsid w:val="00667A3A"/>
    <w:rsid w:val="00670C3E"/>
    <w:rsid w:val="00671A91"/>
    <w:rsid w:val="00672B10"/>
    <w:rsid w:val="00673840"/>
    <w:rsid w:val="00677790"/>
    <w:rsid w:val="00677898"/>
    <w:rsid w:val="00677F7E"/>
    <w:rsid w:val="00680AAC"/>
    <w:rsid w:val="006819B9"/>
    <w:rsid w:val="00684029"/>
    <w:rsid w:val="0068427F"/>
    <w:rsid w:val="006859AA"/>
    <w:rsid w:val="00686983"/>
    <w:rsid w:val="00687C97"/>
    <w:rsid w:val="006909B5"/>
    <w:rsid w:val="00695588"/>
    <w:rsid w:val="00695A2F"/>
    <w:rsid w:val="00696652"/>
    <w:rsid w:val="006A024E"/>
    <w:rsid w:val="006A3D3B"/>
    <w:rsid w:val="006A5520"/>
    <w:rsid w:val="006A7DEA"/>
    <w:rsid w:val="006B23E6"/>
    <w:rsid w:val="006B2FB8"/>
    <w:rsid w:val="006B312C"/>
    <w:rsid w:val="006B4322"/>
    <w:rsid w:val="006B5671"/>
    <w:rsid w:val="006B5DFF"/>
    <w:rsid w:val="006C077A"/>
    <w:rsid w:val="006C07F1"/>
    <w:rsid w:val="006C1C67"/>
    <w:rsid w:val="006C2336"/>
    <w:rsid w:val="006C3597"/>
    <w:rsid w:val="006D2FFA"/>
    <w:rsid w:val="006D51AD"/>
    <w:rsid w:val="006D6C13"/>
    <w:rsid w:val="006D6EC1"/>
    <w:rsid w:val="006D774B"/>
    <w:rsid w:val="006E0012"/>
    <w:rsid w:val="006E4E6E"/>
    <w:rsid w:val="006E6422"/>
    <w:rsid w:val="006F15FE"/>
    <w:rsid w:val="006F36BC"/>
    <w:rsid w:val="006F6D71"/>
    <w:rsid w:val="006F6ED2"/>
    <w:rsid w:val="006F7A50"/>
    <w:rsid w:val="00700E2A"/>
    <w:rsid w:val="007042EB"/>
    <w:rsid w:val="00704613"/>
    <w:rsid w:val="00705281"/>
    <w:rsid w:val="00706613"/>
    <w:rsid w:val="00707BD5"/>
    <w:rsid w:val="0071258A"/>
    <w:rsid w:val="00713FC1"/>
    <w:rsid w:val="007176B9"/>
    <w:rsid w:val="00720006"/>
    <w:rsid w:val="00725E1F"/>
    <w:rsid w:val="00726842"/>
    <w:rsid w:val="00727FFD"/>
    <w:rsid w:val="00730F90"/>
    <w:rsid w:val="00732128"/>
    <w:rsid w:val="007326FE"/>
    <w:rsid w:val="007377EC"/>
    <w:rsid w:val="00740E32"/>
    <w:rsid w:val="0076144F"/>
    <w:rsid w:val="00762160"/>
    <w:rsid w:val="007624C3"/>
    <w:rsid w:val="007703D0"/>
    <w:rsid w:val="00771048"/>
    <w:rsid w:val="00774883"/>
    <w:rsid w:val="00774DEE"/>
    <w:rsid w:val="00775960"/>
    <w:rsid w:val="00775E94"/>
    <w:rsid w:val="00777A72"/>
    <w:rsid w:val="0078506A"/>
    <w:rsid w:val="00785DB6"/>
    <w:rsid w:val="00786285"/>
    <w:rsid w:val="00791A8E"/>
    <w:rsid w:val="0079425D"/>
    <w:rsid w:val="007A00D5"/>
    <w:rsid w:val="007A2F95"/>
    <w:rsid w:val="007A5F27"/>
    <w:rsid w:val="007A6521"/>
    <w:rsid w:val="007A6CEF"/>
    <w:rsid w:val="007A785E"/>
    <w:rsid w:val="007B3A78"/>
    <w:rsid w:val="007B4484"/>
    <w:rsid w:val="007C336A"/>
    <w:rsid w:val="007C7D40"/>
    <w:rsid w:val="007D10BA"/>
    <w:rsid w:val="007D4908"/>
    <w:rsid w:val="007D77F0"/>
    <w:rsid w:val="007E42AA"/>
    <w:rsid w:val="007E65A8"/>
    <w:rsid w:val="007E6E0D"/>
    <w:rsid w:val="007F1BC9"/>
    <w:rsid w:val="007F4917"/>
    <w:rsid w:val="007F6E16"/>
    <w:rsid w:val="007F7161"/>
    <w:rsid w:val="00803223"/>
    <w:rsid w:val="008045B9"/>
    <w:rsid w:val="008068FA"/>
    <w:rsid w:val="00810784"/>
    <w:rsid w:val="00812D67"/>
    <w:rsid w:val="00830FDE"/>
    <w:rsid w:val="008325EE"/>
    <w:rsid w:val="008335DF"/>
    <w:rsid w:val="00834606"/>
    <w:rsid w:val="008347F0"/>
    <w:rsid w:val="008402E6"/>
    <w:rsid w:val="00841B89"/>
    <w:rsid w:val="00844AE5"/>
    <w:rsid w:val="0084686C"/>
    <w:rsid w:val="00850E8B"/>
    <w:rsid w:val="008637A4"/>
    <w:rsid w:val="00863EF5"/>
    <w:rsid w:val="00867FEE"/>
    <w:rsid w:val="008733E8"/>
    <w:rsid w:val="008734F2"/>
    <w:rsid w:val="00873AD2"/>
    <w:rsid w:val="00884E5E"/>
    <w:rsid w:val="008866E8"/>
    <w:rsid w:val="00887A81"/>
    <w:rsid w:val="00891F3A"/>
    <w:rsid w:val="00895AE7"/>
    <w:rsid w:val="008A5AD0"/>
    <w:rsid w:val="008B659C"/>
    <w:rsid w:val="008C196E"/>
    <w:rsid w:val="008C2B5D"/>
    <w:rsid w:val="008C3540"/>
    <w:rsid w:val="008C3587"/>
    <w:rsid w:val="008C4E86"/>
    <w:rsid w:val="008C5FB7"/>
    <w:rsid w:val="008D45AA"/>
    <w:rsid w:val="008D45BF"/>
    <w:rsid w:val="008D5A53"/>
    <w:rsid w:val="008E0605"/>
    <w:rsid w:val="008E78AA"/>
    <w:rsid w:val="008F0B12"/>
    <w:rsid w:val="008F2B4E"/>
    <w:rsid w:val="008F47CD"/>
    <w:rsid w:val="00901D0C"/>
    <w:rsid w:val="00904C4B"/>
    <w:rsid w:val="0091347B"/>
    <w:rsid w:val="00915341"/>
    <w:rsid w:val="009162E0"/>
    <w:rsid w:val="00917E94"/>
    <w:rsid w:val="00921574"/>
    <w:rsid w:val="00922B51"/>
    <w:rsid w:val="00923B13"/>
    <w:rsid w:val="00924ED4"/>
    <w:rsid w:val="009351EB"/>
    <w:rsid w:val="0094006F"/>
    <w:rsid w:val="00945C8D"/>
    <w:rsid w:val="009506C1"/>
    <w:rsid w:val="00950715"/>
    <w:rsid w:val="00953E6F"/>
    <w:rsid w:val="00957D2C"/>
    <w:rsid w:val="00964DDF"/>
    <w:rsid w:val="00967F24"/>
    <w:rsid w:val="00972D74"/>
    <w:rsid w:val="009737E1"/>
    <w:rsid w:val="009747EC"/>
    <w:rsid w:val="0097679E"/>
    <w:rsid w:val="00981910"/>
    <w:rsid w:val="009844E2"/>
    <w:rsid w:val="0099039B"/>
    <w:rsid w:val="009934F1"/>
    <w:rsid w:val="00993D99"/>
    <w:rsid w:val="009A5495"/>
    <w:rsid w:val="009A64B0"/>
    <w:rsid w:val="009B33EF"/>
    <w:rsid w:val="009B37AC"/>
    <w:rsid w:val="009B6ECA"/>
    <w:rsid w:val="009C1D5F"/>
    <w:rsid w:val="009C31C1"/>
    <w:rsid w:val="009C3308"/>
    <w:rsid w:val="009C3640"/>
    <w:rsid w:val="009C551F"/>
    <w:rsid w:val="009D18E1"/>
    <w:rsid w:val="009D5AE8"/>
    <w:rsid w:val="009E006B"/>
    <w:rsid w:val="009E0BF1"/>
    <w:rsid w:val="009E1891"/>
    <w:rsid w:val="009E2C93"/>
    <w:rsid w:val="009E3056"/>
    <w:rsid w:val="009E69C0"/>
    <w:rsid w:val="009F0F60"/>
    <w:rsid w:val="009F31AE"/>
    <w:rsid w:val="009F57F5"/>
    <w:rsid w:val="00A02904"/>
    <w:rsid w:val="00A02F46"/>
    <w:rsid w:val="00A05978"/>
    <w:rsid w:val="00A0624A"/>
    <w:rsid w:val="00A10BA5"/>
    <w:rsid w:val="00A14B3D"/>
    <w:rsid w:val="00A16290"/>
    <w:rsid w:val="00A21471"/>
    <w:rsid w:val="00A3484F"/>
    <w:rsid w:val="00A34A63"/>
    <w:rsid w:val="00A44B68"/>
    <w:rsid w:val="00A46171"/>
    <w:rsid w:val="00A46268"/>
    <w:rsid w:val="00A47B43"/>
    <w:rsid w:val="00A50A95"/>
    <w:rsid w:val="00A52E93"/>
    <w:rsid w:val="00A61BC0"/>
    <w:rsid w:val="00A632D0"/>
    <w:rsid w:val="00A63FF7"/>
    <w:rsid w:val="00A67E9B"/>
    <w:rsid w:val="00A76497"/>
    <w:rsid w:val="00A76C2E"/>
    <w:rsid w:val="00A81630"/>
    <w:rsid w:val="00A82C40"/>
    <w:rsid w:val="00A8705B"/>
    <w:rsid w:val="00A875E4"/>
    <w:rsid w:val="00A87F5A"/>
    <w:rsid w:val="00A91CA6"/>
    <w:rsid w:val="00A936BC"/>
    <w:rsid w:val="00A97A35"/>
    <w:rsid w:val="00AA237A"/>
    <w:rsid w:val="00AA37E9"/>
    <w:rsid w:val="00AA4B17"/>
    <w:rsid w:val="00AB57DD"/>
    <w:rsid w:val="00AB60C9"/>
    <w:rsid w:val="00AB6292"/>
    <w:rsid w:val="00AC0322"/>
    <w:rsid w:val="00AC1590"/>
    <w:rsid w:val="00AC4FC1"/>
    <w:rsid w:val="00AE61A9"/>
    <w:rsid w:val="00AE7129"/>
    <w:rsid w:val="00AE7CD1"/>
    <w:rsid w:val="00AF43FF"/>
    <w:rsid w:val="00AF6DAB"/>
    <w:rsid w:val="00AF7AE4"/>
    <w:rsid w:val="00B02D42"/>
    <w:rsid w:val="00B07120"/>
    <w:rsid w:val="00B07D70"/>
    <w:rsid w:val="00B12DB5"/>
    <w:rsid w:val="00B16213"/>
    <w:rsid w:val="00B16BF7"/>
    <w:rsid w:val="00B1771C"/>
    <w:rsid w:val="00B201F9"/>
    <w:rsid w:val="00B27D8F"/>
    <w:rsid w:val="00B34907"/>
    <w:rsid w:val="00B3669E"/>
    <w:rsid w:val="00B40B3F"/>
    <w:rsid w:val="00B40C32"/>
    <w:rsid w:val="00B42130"/>
    <w:rsid w:val="00B44192"/>
    <w:rsid w:val="00B50D90"/>
    <w:rsid w:val="00B62FD4"/>
    <w:rsid w:val="00B63087"/>
    <w:rsid w:val="00B649E8"/>
    <w:rsid w:val="00B6762E"/>
    <w:rsid w:val="00B7250A"/>
    <w:rsid w:val="00B74ADA"/>
    <w:rsid w:val="00B80299"/>
    <w:rsid w:val="00B8101B"/>
    <w:rsid w:val="00B814D3"/>
    <w:rsid w:val="00B92F3A"/>
    <w:rsid w:val="00B93385"/>
    <w:rsid w:val="00B94B1D"/>
    <w:rsid w:val="00BA05F4"/>
    <w:rsid w:val="00BA3A93"/>
    <w:rsid w:val="00BB277A"/>
    <w:rsid w:val="00BB2BE8"/>
    <w:rsid w:val="00BB72C7"/>
    <w:rsid w:val="00BB7D44"/>
    <w:rsid w:val="00BC5B24"/>
    <w:rsid w:val="00BC5FC8"/>
    <w:rsid w:val="00BC6E99"/>
    <w:rsid w:val="00BD1E82"/>
    <w:rsid w:val="00BD37EA"/>
    <w:rsid w:val="00BD5F38"/>
    <w:rsid w:val="00BD689C"/>
    <w:rsid w:val="00BE16FE"/>
    <w:rsid w:val="00BE182F"/>
    <w:rsid w:val="00BE633C"/>
    <w:rsid w:val="00BF0403"/>
    <w:rsid w:val="00BF098B"/>
    <w:rsid w:val="00BF1D1C"/>
    <w:rsid w:val="00BF35E5"/>
    <w:rsid w:val="00C03C48"/>
    <w:rsid w:val="00C04C6E"/>
    <w:rsid w:val="00C07D73"/>
    <w:rsid w:val="00C170AD"/>
    <w:rsid w:val="00C201FA"/>
    <w:rsid w:val="00C30D89"/>
    <w:rsid w:val="00C312B9"/>
    <w:rsid w:val="00C32DE2"/>
    <w:rsid w:val="00C34200"/>
    <w:rsid w:val="00C36A21"/>
    <w:rsid w:val="00C40023"/>
    <w:rsid w:val="00C4118D"/>
    <w:rsid w:val="00C41862"/>
    <w:rsid w:val="00C44192"/>
    <w:rsid w:val="00C4505B"/>
    <w:rsid w:val="00C457D2"/>
    <w:rsid w:val="00C464CE"/>
    <w:rsid w:val="00C50025"/>
    <w:rsid w:val="00C500BC"/>
    <w:rsid w:val="00C504BA"/>
    <w:rsid w:val="00C52E2B"/>
    <w:rsid w:val="00C608EA"/>
    <w:rsid w:val="00C6401A"/>
    <w:rsid w:val="00C651AE"/>
    <w:rsid w:val="00C6527D"/>
    <w:rsid w:val="00C66B67"/>
    <w:rsid w:val="00C71D2F"/>
    <w:rsid w:val="00C75DC3"/>
    <w:rsid w:val="00C81A2B"/>
    <w:rsid w:val="00C83B83"/>
    <w:rsid w:val="00C871EE"/>
    <w:rsid w:val="00C959FA"/>
    <w:rsid w:val="00C95FE3"/>
    <w:rsid w:val="00C9696C"/>
    <w:rsid w:val="00CA1E8C"/>
    <w:rsid w:val="00CA4AAA"/>
    <w:rsid w:val="00CA4B27"/>
    <w:rsid w:val="00CA4FCE"/>
    <w:rsid w:val="00CA5FAD"/>
    <w:rsid w:val="00CB44EB"/>
    <w:rsid w:val="00CB745B"/>
    <w:rsid w:val="00CC15F9"/>
    <w:rsid w:val="00CC6FE6"/>
    <w:rsid w:val="00CC79F6"/>
    <w:rsid w:val="00CD295E"/>
    <w:rsid w:val="00CD62BB"/>
    <w:rsid w:val="00CD7099"/>
    <w:rsid w:val="00CE7BBC"/>
    <w:rsid w:val="00CF08C4"/>
    <w:rsid w:val="00CF2EC7"/>
    <w:rsid w:val="00CF3BBE"/>
    <w:rsid w:val="00CF60D0"/>
    <w:rsid w:val="00CF6402"/>
    <w:rsid w:val="00D10704"/>
    <w:rsid w:val="00D11E3E"/>
    <w:rsid w:val="00D2160C"/>
    <w:rsid w:val="00D22C11"/>
    <w:rsid w:val="00D25EE7"/>
    <w:rsid w:val="00D2672A"/>
    <w:rsid w:val="00D31FAF"/>
    <w:rsid w:val="00D322E6"/>
    <w:rsid w:val="00D33797"/>
    <w:rsid w:val="00D33C92"/>
    <w:rsid w:val="00D34893"/>
    <w:rsid w:val="00D36393"/>
    <w:rsid w:val="00D439C9"/>
    <w:rsid w:val="00D4584F"/>
    <w:rsid w:val="00D46E9D"/>
    <w:rsid w:val="00D51DF0"/>
    <w:rsid w:val="00D527E9"/>
    <w:rsid w:val="00D56D47"/>
    <w:rsid w:val="00D56EF4"/>
    <w:rsid w:val="00D625B1"/>
    <w:rsid w:val="00D67A3F"/>
    <w:rsid w:val="00D71B3B"/>
    <w:rsid w:val="00D74E97"/>
    <w:rsid w:val="00D853D0"/>
    <w:rsid w:val="00D90DDE"/>
    <w:rsid w:val="00D913E4"/>
    <w:rsid w:val="00D947F8"/>
    <w:rsid w:val="00D965DE"/>
    <w:rsid w:val="00DA382F"/>
    <w:rsid w:val="00DA3A50"/>
    <w:rsid w:val="00DA6328"/>
    <w:rsid w:val="00DB0700"/>
    <w:rsid w:val="00DB7318"/>
    <w:rsid w:val="00DC2783"/>
    <w:rsid w:val="00DC301E"/>
    <w:rsid w:val="00DD0C18"/>
    <w:rsid w:val="00DD2142"/>
    <w:rsid w:val="00DD2B83"/>
    <w:rsid w:val="00DD369C"/>
    <w:rsid w:val="00DD5132"/>
    <w:rsid w:val="00DE13E0"/>
    <w:rsid w:val="00DE1831"/>
    <w:rsid w:val="00DE3E65"/>
    <w:rsid w:val="00DE4D37"/>
    <w:rsid w:val="00DE5297"/>
    <w:rsid w:val="00DF3370"/>
    <w:rsid w:val="00DF75C8"/>
    <w:rsid w:val="00E06BEF"/>
    <w:rsid w:val="00E07114"/>
    <w:rsid w:val="00E12492"/>
    <w:rsid w:val="00E12C3D"/>
    <w:rsid w:val="00E12CD4"/>
    <w:rsid w:val="00E16DF1"/>
    <w:rsid w:val="00E210ED"/>
    <w:rsid w:val="00E261D9"/>
    <w:rsid w:val="00E2700C"/>
    <w:rsid w:val="00E27D09"/>
    <w:rsid w:val="00E30DD8"/>
    <w:rsid w:val="00E368C7"/>
    <w:rsid w:val="00E40731"/>
    <w:rsid w:val="00E442E2"/>
    <w:rsid w:val="00E448CF"/>
    <w:rsid w:val="00E45210"/>
    <w:rsid w:val="00E54A7C"/>
    <w:rsid w:val="00E57E20"/>
    <w:rsid w:val="00E60295"/>
    <w:rsid w:val="00E61101"/>
    <w:rsid w:val="00E632F2"/>
    <w:rsid w:val="00E646BD"/>
    <w:rsid w:val="00E667CF"/>
    <w:rsid w:val="00E6771B"/>
    <w:rsid w:val="00E67762"/>
    <w:rsid w:val="00E708BF"/>
    <w:rsid w:val="00E72AE2"/>
    <w:rsid w:val="00E73F77"/>
    <w:rsid w:val="00E807FE"/>
    <w:rsid w:val="00E80A59"/>
    <w:rsid w:val="00E83171"/>
    <w:rsid w:val="00E9203B"/>
    <w:rsid w:val="00E95237"/>
    <w:rsid w:val="00E95B58"/>
    <w:rsid w:val="00E966D2"/>
    <w:rsid w:val="00E96C64"/>
    <w:rsid w:val="00EA3B72"/>
    <w:rsid w:val="00EA5905"/>
    <w:rsid w:val="00EA73EB"/>
    <w:rsid w:val="00EA77A2"/>
    <w:rsid w:val="00EB0FC8"/>
    <w:rsid w:val="00EB6483"/>
    <w:rsid w:val="00EC2FF3"/>
    <w:rsid w:val="00EC448F"/>
    <w:rsid w:val="00EC5573"/>
    <w:rsid w:val="00EC5B70"/>
    <w:rsid w:val="00EC5CC4"/>
    <w:rsid w:val="00EC719D"/>
    <w:rsid w:val="00EC75E9"/>
    <w:rsid w:val="00EC7CC7"/>
    <w:rsid w:val="00ED1305"/>
    <w:rsid w:val="00ED1413"/>
    <w:rsid w:val="00ED54D6"/>
    <w:rsid w:val="00EE161D"/>
    <w:rsid w:val="00EE2D36"/>
    <w:rsid w:val="00EE42CC"/>
    <w:rsid w:val="00EE68D7"/>
    <w:rsid w:val="00EE7955"/>
    <w:rsid w:val="00EF17BE"/>
    <w:rsid w:val="00EF52BA"/>
    <w:rsid w:val="00EF7786"/>
    <w:rsid w:val="00EF78FA"/>
    <w:rsid w:val="00F06B14"/>
    <w:rsid w:val="00F105A4"/>
    <w:rsid w:val="00F12229"/>
    <w:rsid w:val="00F17C5D"/>
    <w:rsid w:val="00F20BF1"/>
    <w:rsid w:val="00F242CD"/>
    <w:rsid w:val="00F24541"/>
    <w:rsid w:val="00F3192D"/>
    <w:rsid w:val="00F31F63"/>
    <w:rsid w:val="00F34C58"/>
    <w:rsid w:val="00F35454"/>
    <w:rsid w:val="00F3674D"/>
    <w:rsid w:val="00F41E55"/>
    <w:rsid w:val="00F4294C"/>
    <w:rsid w:val="00F42B7A"/>
    <w:rsid w:val="00F435FC"/>
    <w:rsid w:val="00F5152F"/>
    <w:rsid w:val="00F57438"/>
    <w:rsid w:val="00F6350D"/>
    <w:rsid w:val="00F64D20"/>
    <w:rsid w:val="00F7058E"/>
    <w:rsid w:val="00F7062E"/>
    <w:rsid w:val="00F73E5F"/>
    <w:rsid w:val="00F7622C"/>
    <w:rsid w:val="00F85839"/>
    <w:rsid w:val="00F92F76"/>
    <w:rsid w:val="00F93CF4"/>
    <w:rsid w:val="00F95AF8"/>
    <w:rsid w:val="00FA0B94"/>
    <w:rsid w:val="00FA1748"/>
    <w:rsid w:val="00FA2CA9"/>
    <w:rsid w:val="00FA4235"/>
    <w:rsid w:val="00FA456F"/>
    <w:rsid w:val="00FA7445"/>
    <w:rsid w:val="00FB1A60"/>
    <w:rsid w:val="00FB2710"/>
    <w:rsid w:val="00FB6C72"/>
    <w:rsid w:val="00FC4163"/>
    <w:rsid w:val="00FC5B54"/>
    <w:rsid w:val="00FC6544"/>
    <w:rsid w:val="00FD139D"/>
    <w:rsid w:val="00FE028C"/>
    <w:rsid w:val="00FE3CB1"/>
    <w:rsid w:val="00FE6824"/>
    <w:rsid w:val="00FE79EE"/>
    <w:rsid w:val="00FF130E"/>
    <w:rsid w:val="00FF36E7"/>
    <w:rsid w:val="00FF371C"/>
    <w:rsid w:val="00FF403E"/>
    <w:rsid w:val="00FF42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58E467"/>
  <w15:chartTrackingRefBased/>
  <w15:docId w15:val="{1C2DEAFF-D334-42C1-B491-24FD7ABAF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link w:val="berschrift1Zchn"/>
    <w:uiPriority w:val="9"/>
    <w:qFormat/>
    <w:rsid w:val="00E54A7C"/>
    <w:pPr>
      <w:keepNext/>
      <w:spacing w:before="240" w:after="60"/>
      <w:outlineLvl w:val="0"/>
    </w:pPr>
    <w:rPr>
      <w:rFonts w:ascii="Cambria" w:hAnsi="Cambria"/>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8347F0"/>
    <w:rPr>
      <w:color w:val="808080"/>
      <w:u w:val="single"/>
    </w:rPr>
  </w:style>
  <w:style w:type="paragraph" w:styleId="Kopfzeile">
    <w:name w:val="header"/>
    <w:basedOn w:val="Standard"/>
    <w:rsid w:val="00A67E9B"/>
    <w:pPr>
      <w:tabs>
        <w:tab w:val="center" w:pos="4536"/>
        <w:tab w:val="right" w:pos="9072"/>
      </w:tabs>
    </w:pPr>
  </w:style>
  <w:style w:type="paragraph" w:styleId="Fuzeile">
    <w:name w:val="footer"/>
    <w:basedOn w:val="Standard"/>
    <w:rsid w:val="00A67E9B"/>
    <w:pPr>
      <w:tabs>
        <w:tab w:val="center" w:pos="4536"/>
        <w:tab w:val="right" w:pos="9072"/>
      </w:tabs>
    </w:pPr>
  </w:style>
  <w:style w:type="paragraph" w:customStyle="1" w:styleId="EinfacherAbsatz">
    <w:name w:val="[Einfacher Absatz]"/>
    <w:basedOn w:val="Standard"/>
    <w:uiPriority w:val="99"/>
    <w:rsid w:val="00E9203B"/>
    <w:pPr>
      <w:autoSpaceDE w:val="0"/>
      <w:autoSpaceDN w:val="0"/>
      <w:adjustRightInd w:val="0"/>
      <w:spacing w:line="288" w:lineRule="auto"/>
    </w:pPr>
    <w:rPr>
      <w:rFonts w:eastAsia="Calibri"/>
      <w:color w:val="000000"/>
      <w:lang w:eastAsia="en-US"/>
    </w:rPr>
  </w:style>
  <w:style w:type="paragraph" w:styleId="Sprechblasentext">
    <w:name w:val="Balloon Text"/>
    <w:basedOn w:val="Standard"/>
    <w:link w:val="SprechblasentextZchn"/>
    <w:uiPriority w:val="99"/>
    <w:semiHidden/>
    <w:unhideWhenUsed/>
    <w:rsid w:val="00E54A7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54A7C"/>
    <w:rPr>
      <w:rFonts w:ascii="Tahoma" w:hAnsi="Tahoma" w:cs="Tahoma"/>
      <w:sz w:val="16"/>
      <w:szCs w:val="16"/>
    </w:rPr>
  </w:style>
  <w:style w:type="character" w:customStyle="1" w:styleId="berschrift1Zchn">
    <w:name w:val="Überschrift 1 Zchn"/>
    <w:basedOn w:val="Absatz-Standardschriftart"/>
    <w:link w:val="berschrift1"/>
    <w:uiPriority w:val="9"/>
    <w:rsid w:val="00E54A7C"/>
    <w:rPr>
      <w:rFonts w:ascii="Cambria" w:eastAsia="Times New Roman" w:hAnsi="Cambria" w:cs="Times New Roman"/>
      <w:b/>
      <w:bCs/>
      <w:kern w:val="32"/>
      <w:sz w:val="32"/>
      <w:szCs w:val="32"/>
    </w:rPr>
  </w:style>
  <w:style w:type="paragraph" w:styleId="Listenabsatz">
    <w:name w:val="List Paragraph"/>
    <w:basedOn w:val="Standard"/>
    <w:uiPriority w:val="34"/>
    <w:qFormat/>
    <w:rsid w:val="005E77B2"/>
    <w:pPr>
      <w:ind w:left="720"/>
      <w:contextualSpacing/>
    </w:pPr>
  </w:style>
  <w:style w:type="character" w:styleId="BesuchterLink">
    <w:name w:val="FollowedHyperlink"/>
    <w:basedOn w:val="Absatz-Standardschriftart"/>
    <w:uiPriority w:val="99"/>
    <w:semiHidden/>
    <w:unhideWhenUsed/>
    <w:rsid w:val="00725E1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1970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ank.menzel-pr.d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404</Words>
  <Characters>2551</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MANK-Presseinfo</vt:lpstr>
    </vt:vector>
  </TitlesOfParts>
  <Company>Menzel-Pressedienst</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MANK-Presseinfo</dc:title>
  <dc:subject/>
  <dc:creator>Werner Menzel</dc:creator>
  <cp:keywords/>
  <cp:lastModifiedBy>werni-office</cp:lastModifiedBy>
  <cp:revision>25</cp:revision>
  <cp:lastPrinted>2019-09-27T07:41:00Z</cp:lastPrinted>
  <dcterms:created xsi:type="dcterms:W3CDTF">2019-01-22T05:44:00Z</dcterms:created>
  <dcterms:modified xsi:type="dcterms:W3CDTF">2019-09-27T07:43:00Z</dcterms:modified>
</cp:coreProperties>
</file>